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B10" w:rsidRPr="005A7B60" w:rsidRDefault="006A6B10" w:rsidP="00D45C6C">
      <w:pPr>
        <w:shd w:val="clear" w:color="auto" w:fill="FFFFFF"/>
        <w:spacing w:before="365"/>
        <w:ind w:left="180" w:firstLine="540"/>
        <w:rPr>
          <w:rFonts w:ascii="Book Antiqua" w:hAnsi="Book Antiqua"/>
          <w:spacing w:val="-3"/>
          <w:sz w:val="24"/>
          <w:szCs w:val="24"/>
        </w:rPr>
      </w:pPr>
    </w:p>
    <w:p w:rsidR="006A6B10" w:rsidRPr="005A7B60" w:rsidRDefault="006A6B10" w:rsidP="006A6B10">
      <w:pPr>
        <w:shd w:val="clear" w:color="auto" w:fill="FFFFFF"/>
        <w:tabs>
          <w:tab w:val="left" w:pos="0"/>
        </w:tabs>
        <w:spacing w:line="278" w:lineRule="exact"/>
        <w:ind w:right="-170"/>
        <w:jc w:val="center"/>
        <w:rPr>
          <w:color w:val="000000"/>
          <w:spacing w:val="6"/>
          <w:w w:val="160"/>
          <w:sz w:val="24"/>
          <w:szCs w:val="24"/>
          <w:lang w:val="ru-RU"/>
        </w:rPr>
      </w:pPr>
      <w:r w:rsidRPr="005A7B60">
        <w:rPr>
          <w:noProof/>
          <w:color w:val="000000"/>
          <w:spacing w:val="6"/>
          <w:sz w:val="24"/>
          <w:szCs w:val="24"/>
        </w:rPr>
        <w:drawing>
          <wp:anchor distT="0" distB="0" distL="114300" distR="114300" simplePos="0" relativeHeight="251661312" behindDoc="0" locked="0" layoutInCell="0" allowOverlap="1">
            <wp:simplePos x="0" y="0"/>
            <wp:positionH relativeFrom="column">
              <wp:posOffset>233680</wp:posOffset>
            </wp:positionH>
            <wp:positionV relativeFrom="paragraph">
              <wp:posOffset>48260</wp:posOffset>
            </wp:positionV>
            <wp:extent cx="321945" cy="571500"/>
            <wp:effectExtent l="19050" t="0" r="1905" b="0"/>
            <wp:wrapNone/>
            <wp:docPr id="5" name="Картина 2" descr="http://www.topolovgrad.com/images/gerb1_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polovgrad.com/images/gerb1_100.gif"/>
                    <pic:cNvPicPr>
                      <a:picLocks noChangeAspect="1" noChangeArrowheads="1"/>
                    </pic:cNvPicPr>
                  </pic:nvPicPr>
                  <pic:blipFill>
                    <a:blip r:embed="rId8" r:link="rId9"/>
                    <a:srcRect/>
                    <a:stretch>
                      <a:fillRect/>
                    </a:stretch>
                  </pic:blipFill>
                  <pic:spPr bwMode="auto">
                    <a:xfrm>
                      <a:off x="0" y="0"/>
                      <a:ext cx="321945" cy="571500"/>
                    </a:xfrm>
                    <a:prstGeom prst="rect">
                      <a:avLst/>
                    </a:prstGeom>
                    <a:noFill/>
                  </pic:spPr>
                </pic:pic>
              </a:graphicData>
            </a:graphic>
          </wp:anchor>
        </w:drawing>
      </w:r>
      <w:r w:rsidRPr="005A7B60">
        <w:rPr>
          <w:color w:val="000000"/>
          <w:spacing w:val="6"/>
          <w:w w:val="160"/>
          <w:sz w:val="24"/>
          <w:szCs w:val="24"/>
        </w:rPr>
        <w:t>ОБЩИНА ТОПОЛОВГРАД</w:t>
      </w:r>
    </w:p>
    <w:p w:rsidR="006A6B10" w:rsidRPr="005A7B60" w:rsidRDefault="006A6B10" w:rsidP="006A6B10">
      <w:pPr>
        <w:ind w:right="222"/>
        <w:jc w:val="center"/>
        <w:rPr>
          <w:w w:val="180"/>
          <w:sz w:val="24"/>
          <w:szCs w:val="24"/>
          <w:lang w:val="ru-RU"/>
        </w:rPr>
      </w:pPr>
    </w:p>
    <w:p w:rsidR="006A6B10" w:rsidRPr="005A7B60" w:rsidRDefault="0032771A" w:rsidP="006A6B10">
      <w:pPr>
        <w:ind w:left="363" w:right="-383"/>
        <w:rPr>
          <w:w w:val="180"/>
          <w:sz w:val="24"/>
          <w:szCs w:val="24"/>
          <w:lang w:val="ru-RU"/>
        </w:rPr>
      </w:pPr>
      <w:r w:rsidRPr="0032771A">
        <w:rPr>
          <w:noProof/>
          <w:color w:val="000000"/>
          <w:w w:val="180"/>
          <w:sz w:val="24"/>
          <w:szCs w:val="24"/>
        </w:rPr>
        <w:pict>
          <v:line id="_x0000_s1027" style="position:absolute;left:0;text-align:left;z-index:251660288" from="44.65pt,4.95pt" to="428.2pt,5.1pt" strokeweight="1.5pt"/>
        </w:pict>
      </w:r>
    </w:p>
    <w:p w:rsidR="006A6B10" w:rsidRPr="005A7B60" w:rsidRDefault="006A6B10" w:rsidP="006A6B10">
      <w:pPr>
        <w:pStyle w:val="a3"/>
        <w:ind w:left="33" w:right="-174"/>
        <w:jc w:val="center"/>
        <w:rPr>
          <w:spacing w:val="-4"/>
          <w:w w:val="96"/>
          <w:sz w:val="24"/>
          <w:szCs w:val="24"/>
        </w:rPr>
      </w:pPr>
      <w:r w:rsidRPr="005A7B60">
        <w:rPr>
          <w:spacing w:val="-4"/>
          <w:w w:val="96"/>
          <w:sz w:val="24"/>
          <w:szCs w:val="24"/>
        </w:rPr>
        <w:t>Тополовград,6560, пл.“Освобождение” 1,тел.0470 52280, факс:0470 54157;</w:t>
      </w:r>
    </w:p>
    <w:p w:rsidR="006A6B10" w:rsidRPr="005A7B60" w:rsidRDefault="006A6B10" w:rsidP="006A6B10">
      <w:pPr>
        <w:pStyle w:val="a3"/>
        <w:ind w:left="33" w:right="-174"/>
        <w:jc w:val="center"/>
        <w:rPr>
          <w:spacing w:val="-4"/>
          <w:w w:val="96"/>
          <w:sz w:val="24"/>
          <w:szCs w:val="24"/>
          <w:lang w:val="ru-RU"/>
        </w:rPr>
      </w:pPr>
      <w:r w:rsidRPr="005A7B60">
        <w:rPr>
          <w:spacing w:val="-4"/>
          <w:w w:val="96"/>
          <w:sz w:val="24"/>
          <w:szCs w:val="24"/>
          <w:lang w:val="en-US"/>
        </w:rPr>
        <w:t>e</w:t>
      </w:r>
      <w:r w:rsidRPr="005A7B60">
        <w:rPr>
          <w:spacing w:val="-4"/>
          <w:w w:val="96"/>
          <w:sz w:val="24"/>
          <w:szCs w:val="24"/>
        </w:rPr>
        <w:t>-</w:t>
      </w:r>
      <w:r w:rsidRPr="005A7B60">
        <w:rPr>
          <w:spacing w:val="-4"/>
          <w:w w:val="96"/>
          <w:sz w:val="24"/>
          <w:szCs w:val="24"/>
          <w:lang w:val="en-US"/>
        </w:rPr>
        <w:t>mail</w:t>
      </w:r>
      <w:r w:rsidRPr="005A7B60">
        <w:rPr>
          <w:spacing w:val="-4"/>
          <w:w w:val="96"/>
          <w:sz w:val="24"/>
          <w:szCs w:val="24"/>
        </w:rPr>
        <w:t>:</w:t>
      </w:r>
      <w:r w:rsidRPr="005A7B60">
        <w:rPr>
          <w:spacing w:val="-4"/>
          <w:w w:val="96"/>
          <w:sz w:val="24"/>
          <w:szCs w:val="24"/>
          <w:lang w:val="ru-RU"/>
        </w:rPr>
        <w:t xml:space="preserve"> </w:t>
      </w:r>
      <w:r w:rsidRPr="005A7B60">
        <w:rPr>
          <w:spacing w:val="-4"/>
          <w:w w:val="96"/>
          <w:sz w:val="24"/>
          <w:szCs w:val="24"/>
          <w:lang w:val="en-US"/>
        </w:rPr>
        <w:t>oba</w:t>
      </w:r>
      <w:r w:rsidRPr="005A7B60">
        <w:rPr>
          <w:spacing w:val="-4"/>
          <w:w w:val="96"/>
          <w:sz w:val="24"/>
          <w:szCs w:val="24"/>
          <w:lang w:val="ru-RU"/>
        </w:rPr>
        <w:t>_</w:t>
      </w:r>
      <w:r w:rsidRPr="005A7B60">
        <w:rPr>
          <w:spacing w:val="-4"/>
          <w:w w:val="96"/>
          <w:sz w:val="24"/>
          <w:szCs w:val="24"/>
          <w:lang w:val="en-US"/>
        </w:rPr>
        <w:t>top.grad</w:t>
      </w:r>
      <w:r w:rsidRPr="005A7B60">
        <w:rPr>
          <w:spacing w:val="-4"/>
          <w:w w:val="96"/>
          <w:sz w:val="24"/>
          <w:szCs w:val="24"/>
          <w:lang w:val="ru-RU"/>
        </w:rPr>
        <w:t>@</w:t>
      </w:r>
      <w:r w:rsidRPr="005A7B60">
        <w:rPr>
          <w:spacing w:val="-4"/>
          <w:w w:val="96"/>
          <w:sz w:val="24"/>
          <w:szCs w:val="24"/>
          <w:lang w:val="en-US"/>
        </w:rPr>
        <w:t>abv</w:t>
      </w:r>
      <w:r w:rsidRPr="005A7B60">
        <w:rPr>
          <w:spacing w:val="-4"/>
          <w:w w:val="96"/>
          <w:sz w:val="24"/>
          <w:szCs w:val="24"/>
          <w:lang w:val="ru-RU"/>
        </w:rPr>
        <w:t>.</w:t>
      </w:r>
      <w:r w:rsidRPr="005A7B60">
        <w:rPr>
          <w:spacing w:val="-4"/>
          <w:w w:val="96"/>
          <w:sz w:val="24"/>
          <w:szCs w:val="24"/>
          <w:lang w:val="en-US"/>
        </w:rPr>
        <w:t>bg</w:t>
      </w:r>
    </w:p>
    <w:p w:rsidR="006A6B10" w:rsidRPr="005A7B60" w:rsidRDefault="006A6B10" w:rsidP="006A6B10">
      <w:pPr>
        <w:jc w:val="right"/>
        <w:rPr>
          <w:sz w:val="24"/>
          <w:szCs w:val="24"/>
        </w:rPr>
      </w:pPr>
    </w:p>
    <w:p w:rsidR="006A6B10" w:rsidRPr="005A7B60" w:rsidRDefault="006A6B10" w:rsidP="006A6B10">
      <w:pPr>
        <w:jc w:val="right"/>
        <w:rPr>
          <w:sz w:val="24"/>
          <w:szCs w:val="24"/>
        </w:rPr>
      </w:pPr>
    </w:p>
    <w:p w:rsidR="006A6B10" w:rsidRPr="005A7B60" w:rsidRDefault="006A6B10" w:rsidP="006A6B10">
      <w:pPr>
        <w:rPr>
          <w:b/>
          <w:sz w:val="24"/>
          <w:szCs w:val="24"/>
        </w:rPr>
      </w:pPr>
      <w:r w:rsidRPr="005A7B60">
        <w:rPr>
          <w:sz w:val="24"/>
          <w:szCs w:val="24"/>
        </w:rPr>
        <w:t xml:space="preserve">                                                                                                    </w:t>
      </w:r>
      <w:r w:rsidRPr="005A7B60">
        <w:rPr>
          <w:b/>
          <w:sz w:val="24"/>
          <w:szCs w:val="24"/>
        </w:rPr>
        <w:t xml:space="preserve">Утвърдил:  </w:t>
      </w:r>
    </w:p>
    <w:p w:rsidR="006A6B10" w:rsidRPr="005A7B60" w:rsidRDefault="006A6B10" w:rsidP="006A6B10">
      <w:pPr>
        <w:rPr>
          <w:sz w:val="24"/>
          <w:szCs w:val="24"/>
        </w:rPr>
      </w:pPr>
    </w:p>
    <w:p w:rsidR="006A6B10" w:rsidRPr="005A7B60" w:rsidRDefault="006A6B10" w:rsidP="006A6B10">
      <w:pPr>
        <w:rPr>
          <w:b/>
          <w:sz w:val="24"/>
          <w:szCs w:val="24"/>
        </w:rPr>
      </w:pPr>
      <w:r w:rsidRPr="005A7B60">
        <w:rPr>
          <w:b/>
          <w:sz w:val="24"/>
          <w:szCs w:val="24"/>
        </w:rPr>
        <w:t xml:space="preserve">                                                                                                               БОЖИН БОЖИНОВ</w:t>
      </w:r>
    </w:p>
    <w:p w:rsidR="006A6B10" w:rsidRPr="005A7B60" w:rsidRDefault="006A6B10" w:rsidP="006A6B10">
      <w:pPr>
        <w:rPr>
          <w:b/>
          <w:sz w:val="24"/>
          <w:szCs w:val="24"/>
        </w:rPr>
      </w:pPr>
      <w:r w:rsidRPr="005A7B60">
        <w:rPr>
          <w:b/>
          <w:sz w:val="24"/>
          <w:szCs w:val="24"/>
        </w:rPr>
        <w:t xml:space="preserve">                                                                                                               КМЕТ НА ОБЩИНА        </w:t>
      </w:r>
    </w:p>
    <w:p w:rsidR="006A6B10" w:rsidRPr="005A7B60" w:rsidRDefault="006A6B10" w:rsidP="006A6B10">
      <w:pPr>
        <w:rPr>
          <w:b/>
          <w:sz w:val="24"/>
          <w:szCs w:val="24"/>
        </w:rPr>
      </w:pPr>
      <w:r w:rsidRPr="005A7B60">
        <w:rPr>
          <w:b/>
          <w:sz w:val="24"/>
          <w:szCs w:val="24"/>
        </w:rPr>
        <w:t xml:space="preserve">                                                                                                               ТОПОЛОВГРАД</w:t>
      </w:r>
    </w:p>
    <w:p w:rsidR="006A6B10" w:rsidRPr="005A7B60" w:rsidRDefault="006A6B10" w:rsidP="006A6B10">
      <w:pPr>
        <w:rPr>
          <w:sz w:val="24"/>
          <w:szCs w:val="24"/>
        </w:rPr>
      </w:pPr>
    </w:p>
    <w:p w:rsidR="006A6B10" w:rsidRPr="005A7B60" w:rsidRDefault="006A6B10" w:rsidP="006A6B10">
      <w:pPr>
        <w:rPr>
          <w:b/>
          <w:sz w:val="24"/>
          <w:szCs w:val="24"/>
        </w:rPr>
      </w:pPr>
      <w:r w:rsidRPr="005A7B60">
        <w:rPr>
          <w:sz w:val="24"/>
          <w:szCs w:val="24"/>
        </w:rPr>
        <w:tab/>
      </w:r>
      <w:r w:rsidRPr="005A7B60">
        <w:rPr>
          <w:sz w:val="24"/>
          <w:szCs w:val="24"/>
        </w:rPr>
        <w:tab/>
      </w:r>
      <w:r w:rsidRPr="005A7B60">
        <w:rPr>
          <w:sz w:val="24"/>
          <w:szCs w:val="24"/>
        </w:rPr>
        <w:tab/>
      </w:r>
      <w:r w:rsidRPr="005A7B60">
        <w:rPr>
          <w:sz w:val="24"/>
          <w:szCs w:val="24"/>
        </w:rPr>
        <w:tab/>
      </w:r>
      <w:r w:rsidRPr="005A7B60">
        <w:rPr>
          <w:sz w:val="24"/>
          <w:szCs w:val="24"/>
        </w:rPr>
        <w:tab/>
      </w:r>
      <w:r w:rsidRPr="005A7B60">
        <w:rPr>
          <w:sz w:val="24"/>
          <w:szCs w:val="24"/>
        </w:rPr>
        <w:tab/>
      </w:r>
      <w:r w:rsidRPr="005A7B60">
        <w:rPr>
          <w:sz w:val="24"/>
          <w:szCs w:val="24"/>
        </w:rPr>
        <w:tab/>
      </w:r>
      <w:r w:rsidRPr="005A7B60">
        <w:rPr>
          <w:sz w:val="24"/>
          <w:szCs w:val="24"/>
        </w:rPr>
        <w:tab/>
      </w:r>
      <w:r w:rsidRPr="005A7B60">
        <w:rPr>
          <w:sz w:val="24"/>
          <w:szCs w:val="24"/>
        </w:rPr>
        <w:tab/>
        <w:t xml:space="preserve">    </w:t>
      </w:r>
      <w:r w:rsidRPr="005A7B60">
        <w:rPr>
          <w:b/>
          <w:sz w:val="24"/>
          <w:szCs w:val="24"/>
        </w:rPr>
        <w:t>СЪГЛАСУВАЛ</w:t>
      </w:r>
    </w:p>
    <w:p w:rsidR="006A6B10" w:rsidRPr="005A7B60" w:rsidRDefault="006A6B10" w:rsidP="006A6B10">
      <w:pPr>
        <w:rPr>
          <w:sz w:val="24"/>
          <w:szCs w:val="24"/>
        </w:rPr>
      </w:pPr>
      <w:r w:rsidRPr="005A7B60">
        <w:rPr>
          <w:sz w:val="24"/>
          <w:szCs w:val="24"/>
        </w:rPr>
        <w:t xml:space="preserve">                                                                                                                Яна Хлебарова</w:t>
      </w:r>
    </w:p>
    <w:p w:rsidR="006A6B10" w:rsidRPr="005A7B60" w:rsidRDefault="006A6B10" w:rsidP="006A6B10">
      <w:pPr>
        <w:rPr>
          <w:sz w:val="24"/>
          <w:szCs w:val="24"/>
        </w:rPr>
      </w:pPr>
      <w:r w:rsidRPr="005A7B60">
        <w:rPr>
          <w:sz w:val="24"/>
          <w:szCs w:val="24"/>
        </w:rPr>
        <w:t xml:space="preserve">                                                                                                                 Юрист</w:t>
      </w:r>
    </w:p>
    <w:p w:rsidR="006A6B10" w:rsidRPr="005A7B60" w:rsidRDefault="006A6B10" w:rsidP="006A6B10">
      <w:pPr>
        <w:rPr>
          <w:sz w:val="24"/>
          <w:szCs w:val="24"/>
        </w:rPr>
      </w:pPr>
    </w:p>
    <w:p w:rsidR="006A6B10" w:rsidRDefault="006A6B10" w:rsidP="006A6B10"/>
    <w:p w:rsidR="006A6B10" w:rsidRDefault="006A6B10" w:rsidP="006A6B10"/>
    <w:p w:rsidR="006A6B10" w:rsidRDefault="006A6B10" w:rsidP="006A6B10"/>
    <w:p w:rsidR="006A6B10" w:rsidRDefault="006A6B10" w:rsidP="006A6B10"/>
    <w:p w:rsidR="006A6B10" w:rsidRDefault="006A6B10" w:rsidP="008919E0">
      <w:pPr>
        <w:jc w:val="both"/>
      </w:pPr>
    </w:p>
    <w:p w:rsidR="006A6B10" w:rsidRDefault="006A6B10" w:rsidP="008919E0">
      <w:pPr>
        <w:jc w:val="center"/>
        <w:rPr>
          <w:b/>
          <w:sz w:val="32"/>
          <w:szCs w:val="32"/>
        </w:rPr>
      </w:pPr>
      <w:r>
        <w:rPr>
          <w:b/>
          <w:sz w:val="32"/>
          <w:szCs w:val="32"/>
        </w:rPr>
        <w:t>ДОКУМЕНТАЦИЯ</w:t>
      </w:r>
    </w:p>
    <w:p w:rsidR="006A6B10" w:rsidRDefault="006A6B10" w:rsidP="008919E0">
      <w:pPr>
        <w:jc w:val="center"/>
        <w:rPr>
          <w:b/>
          <w:sz w:val="32"/>
          <w:szCs w:val="32"/>
        </w:rPr>
      </w:pPr>
    </w:p>
    <w:p w:rsidR="006A6B10" w:rsidRPr="00C16B05" w:rsidRDefault="006A6B10" w:rsidP="008919E0">
      <w:pPr>
        <w:jc w:val="center"/>
        <w:rPr>
          <w:b/>
          <w:sz w:val="32"/>
          <w:szCs w:val="32"/>
        </w:rPr>
      </w:pPr>
      <w:r>
        <w:rPr>
          <w:b/>
          <w:sz w:val="32"/>
          <w:szCs w:val="32"/>
        </w:rPr>
        <w:t>ЗА</w:t>
      </w:r>
      <w:r w:rsidR="008919E0">
        <w:rPr>
          <w:b/>
          <w:sz w:val="32"/>
          <w:szCs w:val="32"/>
        </w:rPr>
        <w:t xml:space="preserve">  УЧАСТИЕ</w:t>
      </w:r>
    </w:p>
    <w:p w:rsidR="006A6B10" w:rsidRDefault="006A6B10" w:rsidP="008919E0">
      <w:pPr>
        <w:jc w:val="both"/>
      </w:pPr>
    </w:p>
    <w:p w:rsidR="005A7B60" w:rsidRPr="00D4258D" w:rsidRDefault="005A7B60" w:rsidP="008919E0">
      <w:pPr>
        <w:jc w:val="both"/>
      </w:pPr>
    </w:p>
    <w:p w:rsidR="008919E0" w:rsidRPr="005A7B60" w:rsidRDefault="008919E0" w:rsidP="008919E0">
      <w:pPr>
        <w:jc w:val="center"/>
        <w:rPr>
          <w:sz w:val="24"/>
          <w:szCs w:val="24"/>
        </w:rPr>
      </w:pPr>
      <w:r w:rsidRPr="005A7B60">
        <w:rPr>
          <w:sz w:val="24"/>
          <w:szCs w:val="24"/>
        </w:rPr>
        <w:t>ЗА ВЪЗЛАГАНЕ НА ОБЩЕСТВЕНА ПОРЪЧКА ПО ЗОП ЧРЕЗ ПРОВЕЖДАНЕ</w:t>
      </w:r>
    </w:p>
    <w:p w:rsidR="006A6B10" w:rsidRPr="005A7B60" w:rsidRDefault="008919E0" w:rsidP="008919E0">
      <w:pPr>
        <w:jc w:val="center"/>
        <w:rPr>
          <w:sz w:val="24"/>
          <w:szCs w:val="24"/>
        </w:rPr>
      </w:pPr>
      <w:r w:rsidRPr="005A7B60">
        <w:rPr>
          <w:sz w:val="24"/>
          <w:szCs w:val="24"/>
        </w:rPr>
        <w:t>НА</w:t>
      </w:r>
      <w:r w:rsidR="00C5094A" w:rsidRPr="005A7B60">
        <w:rPr>
          <w:sz w:val="24"/>
          <w:szCs w:val="24"/>
        </w:rPr>
        <w:t xml:space="preserve"> </w:t>
      </w:r>
      <w:r w:rsidRPr="005A7B60">
        <w:rPr>
          <w:sz w:val="24"/>
          <w:szCs w:val="24"/>
        </w:rPr>
        <w:t>ПУБЛИЧНО СЪСТЕЗАНИЕ</w:t>
      </w:r>
    </w:p>
    <w:p w:rsidR="006A6B10" w:rsidRPr="00D4258D" w:rsidRDefault="006A6B10" w:rsidP="008919E0">
      <w:pPr>
        <w:jc w:val="center"/>
        <w:rPr>
          <w:lang w:val="ru-RU"/>
        </w:rPr>
      </w:pPr>
    </w:p>
    <w:p w:rsidR="006A6B10" w:rsidRPr="00D4258D" w:rsidRDefault="006A6B10" w:rsidP="008919E0">
      <w:pPr>
        <w:jc w:val="both"/>
        <w:rPr>
          <w:lang w:val="ru-RU"/>
        </w:rPr>
      </w:pPr>
    </w:p>
    <w:p w:rsidR="006A6B10" w:rsidRPr="00EE1D6D" w:rsidRDefault="006A6B10" w:rsidP="008919E0">
      <w:pPr>
        <w:jc w:val="both"/>
        <w:rPr>
          <w:sz w:val="32"/>
          <w:szCs w:val="32"/>
          <w:lang w:val="ru-RU"/>
        </w:rPr>
      </w:pPr>
    </w:p>
    <w:p w:rsidR="008919E0" w:rsidRPr="00EE1D6D" w:rsidRDefault="008919E0" w:rsidP="008919E0">
      <w:pPr>
        <w:jc w:val="center"/>
        <w:rPr>
          <w:b/>
          <w:sz w:val="32"/>
          <w:szCs w:val="32"/>
        </w:rPr>
      </w:pPr>
      <w:r w:rsidRPr="00EE1D6D">
        <w:rPr>
          <w:sz w:val="32"/>
          <w:szCs w:val="32"/>
          <w:lang w:val="ru-RU"/>
        </w:rPr>
        <w:t>«</w:t>
      </w:r>
      <w:r w:rsidRPr="00EE1D6D">
        <w:rPr>
          <w:b/>
          <w:sz w:val="32"/>
          <w:szCs w:val="32"/>
        </w:rPr>
        <w:t>ИЗВЪРШВАНЕ НА ОБЩЕСТВЕН ПРЕВОЗ НА ПЪТНИЦИ ПО АВТОБУСНИ ЛИНИИ ОТ ОБЩИНСКАТА И РЕПУБЛИКАНСКА ТРАНСПОРТНИ СХЕМИ ОТ КВОТАТА НА ОБЩИНА ТОПОЛОВГРАД</w:t>
      </w:r>
      <w:r w:rsidR="003D1C9B" w:rsidRPr="00EE1D6D">
        <w:rPr>
          <w:b/>
          <w:sz w:val="32"/>
          <w:szCs w:val="32"/>
        </w:rPr>
        <w:t xml:space="preserve"> , </w:t>
      </w:r>
      <w:r w:rsidRPr="00EE1D6D">
        <w:rPr>
          <w:b/>
          <w:sz w:val="32"/>
          <w:szCs w:val="32"/>
        </w:rPr>
        <w:t>СЪ</w:t>
      </w:r>
      <w:r w:rsidR="003D1C9B" w:rsidRPr="00EE1D6D">
        <w:rPr>
          <w:b/>
          <w:sz w:val="32"/>
          <w:szCs w:val="32"/>
        </w:rPr>
        <w:t>ГЛАСНО МАРШРУТНИ РАЗПИСАНИЯ ПО ДВЕ ОБОСОБЕНИ ПОЗИЦИИ</w:t>
      </w:r>
      <w:r w:rsidR="003D1C9B" w:rsidRPr="00EE1D6D">
        <w:rPr>
          <w:sz w:val="32"/>
          <w:szCs w:val="32"/>
          <w:lang w:val="ru-RU"/>
        </w:rPr>
        <w:t>»</w:t>
      </w:r>
    </w:p>
    <w:p w:rsidR="006A6B10" w:rsidRPr="00EE1D6D" w:rsidRDefault="006A6B10" w:rsidP="008919E0">
      <w:pPr>
        <w:jc w:val="center"/>
        <w:rPr>
          <w:sz w:val="32"/>
          <w:szCs w:val="32"/>
        </w:rPr>
      </w:pPr>
    </w:p>
    <w:p w:rsidR="006A6B10" w:rsidRPr="00461443" w:rsidRDefault="006A6B10" w:rsidP="006A6B10"/>
    <w:p w:rsidR="006A6B10" w:rsidRPr="00D4258D" w:rsidRDefault="006A6B10" w:rsidP="006A6B10"/>
    <w:p w:rsidR="006A6B10" w:rsidRDefault="006A6B10" w:rsidP="006A6B10"/>
    <w:p w:rsidR="006A6B10" w:rsidRDefault="006A6B10" w:rsidP="006A6B10"/>
    <w:p w:rsidR="006A6B10" w:rsidRDefault="006A6B10" w:rsidP="006A6B10"/>
    <w:p w:rsidR="006A6B10" w:rsidRPr="005A7B60" w:rsidRDefault="006A6B10" w:rsidP="006A6B10">
      <w:pPr>
        <w:jc w:val="center"/>
        <w:rPr>
          <w:b/>
          <w:sz w:val="28"/>
          <w:szCs w:val="28"/>
        </w:rPr>
      </w:pPr>
      <w:r w:rsidRPr="005A7B60">
        <w:rPr>
          <w:b/>
          <w:sz w:val="28"/>
          <w:szCs w:val="28"/>
        </w:rPr>
        <w:t>Тополовград, 2016г.</w:t>
      </w:r>
    </w:p>
    <w:p w:rsidR="006A6B10" w:rsidRPr="005A7B60" w:rsidRDefault="006A6B10" w:rsidP="006A6B10">
      <w:pPr>
        <w:rPr>
          <w:b/>
          <w:sz w:val="28"/>
          <w:szCs w:val="28"/>
        </w:rPr>
      </w:pPr>
    </w:p>
    <w:p w:rsidR="006A6B10" w:rsidRDefault="006A6B10" w:rsidP="006A6B10">
      <w:pPr>
        <w:jc w:val="center"/>
        <w:rPr>
          <w:b/>
        </w:rPr>
      </w:pPr>
    </w:p>
    <w:p w:rsidR="005A7B60" w:rsidRDefault="005A7B60" w:rsidP="006A6B10">
      <w:pPr>
        <w:jc w:val="center"/>
        <w:rPr>
          <w:b/>
        </w:rPr>
      </w:pPr>
    </w:p>
    <w:p w:rsidR="005A7B60" w:rsidRDefault="005A7B60" w:rsidP="006A6B10">
      <w:pPr>
        <w:jc w:val="center"/>
        <w:rPr>
          <w:b/>
        </w:rPr>
      </w:pPr>
    </w:p>
    <w:p w:rsidR="005A7B60" w:rsidRDefault="005A7B60" w:rsidP="006A6B10">
      <w:pPr>
        <w:jc w:val="center"/>
        <w:rPr>
          <w:b/>
        </w:rPr>
      </w:pPr>
    </w:p>
    <w:p w:rsidR="005A7B60" w:rsidRDefault="005A7B60" w:rsidP="006A6B10">
      <w:pPr>
        <w:jc w:val="center"/>
        <w:rPr>
          <w:b/>
        </w:rPr>
      </w:pPr>
    </w:p>
    <w:p w:rsidR="005A7B60" w:rsidRDefault="005A7B60" w:rsidP="006A6B10">
      <w:pPr>
        <w:jc w:val="center"/>
        <w:rPr>
          <w:b/>
        </w:rPr>
      </w:pPr>
    </w:p>
    <w:p w:rsidR="005A7B60" w:rsidRDefault="005A7B60" w:rsidP="006A6B10">
      <w:pPr>
        <w:jc w:val="center"/>
        <w:rPr>
          <w:b/>
        </w:rPr>
      </w:pPr>
    </w:p>
    <w:p w:rsidR="00D45C6C" w:rsidRDefault="00D45C6C" w:rsidP="00EE42BC">
      <w:pPr>
        <w:shd w:val="clear" w:color="auto" w:fill="FFFFFF"/>
        <w:spacing w:before="365"/>
        <w:rPr>
          <w:rFonts w:ascii="Book Antiqua" w:hAnsi="Book Antiqua"/>
          <w:i/>
          <w:spacing w:val="-3"/>
        </w:rPr>
      </w:pPr>
    </w:p>
    <w:p w:rsidR="00847D92" w:rsidRPr="00195CF7" w:rsidRDefault="00847D92" w:rsidP="00EE42BC">
      <w:pPr>
        <w:shd w:val="clear" w:color="auto" w:fill="FFFFFF"/>
        <w:spacing w:before="365"/>
        <w:rPr>
          <w:rFonts w:ascii="Book Antiqua" w:hAnsi="Book Antiqua"/>
          <w:i/>
          <w:spacing w:val="-3"/>
        </w:rPr>
      </w:pPr>
    </w:p>
    <w:p w:rsidR="00F255A3" w:rsidRPr="00CD25A1" w:rsidRDefault="00F255A3" w:rsidP="00F255A3">
      <w:pPr>
        <w:jc w:val="center"/>
        <w:rPr>
          <w:rFonts w:ascii="Book Antiqua" w:hAnsi="Book Antiqua"/>
        </w:rPr>
      </w:pPr>
      <w:r w:rsidRPr="00CD25A1">
        <w:rPr>
          <w:rFonts w:ascii="Book Antiqua" w:hAnsi="Book Antiqua" w:cs="Arial"/>
          <w:b/>
          <w:bCs/>
          <w:iCs/>
          <w:sz w:val="44"/>
          <w:szCs w:val="44"/>
        </w:rPr>
        <w:t>СЪДЪРЖАНИЕ</w:t>
      </w:r>
    </w:p>
    <w:p w:rsidR="00F255A3" w:rsidRPr="00CD25A1" w:rsidRDefault="00F255A3" w:rsidP="00F255A3">
      <w:pPr>
        <w:rPr>
          <w:rFonts w:ascii="Book Antiqua" w:hAnsi="Book Antiqua"/>
          <w:lang w:val="ru-RU"/>
        </w:rPr>
      </w:pPr>
    </w:p>
    <w:p w:rsidR="00F255A3" w:rsidRPr="00CD25A1" w:rsidRDefault="00F255A3" w:rsidP="00F255A3">
      <w:pPr>
        <w:rPr>
          <w:rFonts w:ascii="Book Antiqua" w:hAnsi="Book Antiqua"/>
          <w:lang w:val="ru-RU"/>
        </w:rPr>
      </w:pPr>
    </w:p>
    <w:p w:rsidR="00F255A3" w:rsidRPr="00593982" w:rsidRDefault="00F255A3" w:rsidP="00F255A3">
      <w:pPr>
        <w:spacing w:line="276" w:lineRule="auto"/>
        <w:ind w:firstLine="708"/>
        <w:jc w:val="both"/>
        <w:rPr>
          <w:rFonts w:ascii="Book Antiqua" w:hAnsi="Book Antiqua" w:cs="Courier New"/>
          <w:sz w:val="24"/>
          <w:szCs w:val="24"/>
        </w:rPr>
      </w:pPr>
    </w:p>
    <w:p w:rsidR="00F255A3" w:rsidRDefault="00F255A3" w:rsidP="00F255A3">
      <w:pPr>
        <w:shd w:val="clear" w:color="auto" w:fill="FFFFFF"/>
        <w:spacing w:line="276" w:lineRule="auto"/>
        <w:ind w:left="180" w:firstLine="540"/>
        <w:jc w:val="both"/>
        <w:rPr>
          <w:rFonts w:ascii="Book Antiqua" w:hAnsi="Book Antiqua"/>
          <w:bCs/>
          <w:spacing w:val="-5"/>
          <w:sz w:val="24"/>
          <w:szCs w:val="24"/>
        </w:rPr>
      </w:pPr>
      <w:r w:rsidRPr="00D207E2">
        <w:rPr>
          <w:rFonts w:ascii="Book Antiqua" w:hAnsi="Book Antiqua"/>
          <w:bCs/>
          <w:spacing w:val="-5"/>
          <w:sz w:val="24"/>
          <w:szCs w:val="24"/>
          <w:lang w:val="ru-RU"/>
        </w:rPr>
        <w:t>УКАЗАНИЯ</w:t>
      </w:r>
      <w:r w:rsidRPr="004A396F">
        <w:rPr>
          <w:rFonts w:ascii="Book Antiqua" w:hAnsi="Book Antiqua"/>
          <w:bCs/>
          <w:spacing w:val="-5"/>
          <w:sz w:val="28"/>
          <w:szCs w:val="28"/>
          <w:lang w:val="ru-RU"/>
        </w:rPr>
        <w:t xml:space="preserve"> </w:t>
      </w:r>
      <w:r w:rsidRPr="004A396F">
        <w:rPr>
          <w:rFonts w:ascii="Book Antiqua" w:hAnsi="Book Antiqua"/>
          <w:bCs/>
          <w:spacing w:val="-5"/>
          <w:sz w:val="24"/>
          <w:szCs w:val="24"/>
          <w:lang w:val="ru-RU"/>
        </w:rPr>
        <w:t xml:space="preserve">за подготовка на офертата, реда и </w:t>
      </w:r>
      <w:r w:rsidRPr="004A396F">
        <w:rPr>
          <w:rFonts w:ascii="Book Antiqua" w:hAnsi="Book Antiqua"/>
          <w:bCs/>
          <w:spacing w:val="-5"/>
          <w:sz w:val="24"/>
          <w:szCs w:val="24"/>
        </w:rPr>
        <w:t xml:space="preserve">условията за провеждане на процедура за възлагане на обществена поръчка </w:t>
      </w:r>
      <w:r w:rsidR="00C5094A">
        <w:rPr>
          <w:rFonts w:ascii="Book Antiqua" w:hAnsi="Book Antiqua"/>
          <w:bCs/>
          <w:spacing w:val="-5"/>
          <w:sz w:val="24"/>
          <w:szCs w:val="24"/>
        </w:rPr>
        <w:t>по ЗОП чрез провеждане на публично състезание</w:t>
      </w:r>
    </w:p>
    <w:p w:rsidR="00C5094A" w:rsidRPr="004A396F" w:rsidRDefault="00C5094A" w:rsidP="00F255A3">
      <w:pPr>
        <w:shd w:val="clear" w:color="auto" w:fill="FFFFFF"/>
        <w:spacing w:line="276" w:lineRule="auto"/>
        <w:ind w:left="180" w:firstLine="540"/>
        <w:jc w:val="both"/>
        <w:rPr>
          <w:rFonts w:ascii="Book Antiqua" w:hAnsi="Book Antiqua"/>
          <w:bCs/>
          <w:spacing w:val="-5"/>
          <w:sz w:val="24"/>
          <w:szCs w:val="24"/>
        </w:rPr>
      </w:pPr>
    </w:p>
    <w:p w:rsidR="00F255A3" w:rsidRDefault="00F255A3" w:rsidP="00F255A3">
      <w:pPr>
        <w:spacing w:line="276" w:lineRule="auto"/>
        <w:jc w:val="both"/>
        <w:rPr>
          <w:rFonts w:ascii="Book Antiqua" w:hAnsi="Book Antiqua" w:cs="Courier New"/>
          <w:sz w:val="24"/>
          <w:szCs w:val="24"/>
          <w:lang w:val="ru-RU"/>
        </w:rPr>
      </w:pPr>
      <w:r>
        <w:rPr>
          <w:rFonts w:ascii="Book Antiqua" w:hAnsi="Book Antiqua" w:cs="Courier New"/>
          <w:sz w:val="24"/>
          <w:szCs w:val="24"/>
          <w:lang w:val="ru-RU"/>
        </w:rPr>
        <w:tab/>
        <w:t>ТЕХНИЧЕСКА спецификация</w:t>
      </w:r>
    </w:p>
    <w:p w:rsidR="00F255A3" w:rsidRDefault="00F255A3" w:rsidP="00F255A3">
      <w:pPr>
        <w:spacing w:line="276" w:lineRule="auto"/>
        <w:jc w:val="both"/>
        <w:rPr>
          <w:rFonts w:ascii="Book Antiqua" w:hAnsi="Book Antiqua" w:cs="Courier New"/>
          <w:sz w:val="24"/>
          <w:szCs w:val="24"/>
          <w:lang w:val="ru-RU"/>
        </w:rPr>
      </w:pPr>
    </w:p>
    <w:p w:rsidR="00F255A3" w:rsidRDefault="00F255A3" w:rsidP="00F255A3">
      <w:pPr>
        <w:spacing w:line="276" w:lineRule="auto"/>
        <w:jc w:val="both"/>
        <w:rPr>
          <w:rFonts w:ascii="Book Antiqua" w:hAnsi="Book Antiqua" w:cs="Courier New"/>
          <w:sz w:val="24"/>
          <w:szCs w:val="24"/>
          <w:lang w:val="ru-RU"/>
        </w:rPr>
      </w:pPr>
      <w:r>
        <w:rPr>
          <w:rFonts w:ascii="Book Antiqua" w:hAnsi="Book Antiqua" w:cs="Courier New"/>
          <w:sz w:val="24"/>
          <w:szCs w:val="24"/>
          <w:lang w:val="ru-RU"/>
        </w:rPr>
        <w:tab/>
      </w:r>
      <w:r w:rsidRPr="00CD25A1">
        <w:rPr>
          <w:rFonts w:ascii="Book Antiqua" w:hAnsi="Book Antiqua" w:cs="Courier New"/>
          <w:sz w:val="24"/>
          <w:szCs w:val="24"/>
          <w:lang w:val="ru-RU"/>
        </w:rPr>
        <w:t>ДОКУМЕНТИ – образци:</w:t>
      </w:r>
    </w:p>
    <w:p w:rsidR="00F255A3"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cs="Courier New"/>
          <w:sz w:val="24"/>
          <w:szCs w:val="24"/>
          <w:lang w:val="ru-RU"/>
        </w:rPr>
        <w:t>Образец № 1 – Заявление за участие</w:t>
      </w:r>
    </w:p>
    <w:p w:rsidR="00F255A3"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1E29FA">
        <w:rPr>
          <w:rFonts w:ascii="Book Antiqua" w:hAnsi="Book Antiqua" w:cs="Courier New"/>
          <w:sz w:val="24"/>
          <w:szCs w:val="24"/>
          <w:lang w:val="ru-RU"/>
        </w:rPr>
        <w:t>Образец № 2 – Списък на документите, съдържащи се в офертата</w:t>
      </w:r>
    </w:p>
    <w:p w:rsidR="00F255A3" w:rsidRPr="001E29FA"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cs="Courier New"/>
          <w:sz w:val="24"/>
          <w:szCs w:val="24"/>
          <w:lang w:val="ru-RU"/>
        </w:rPr>
        <w:t>Образец</w:t>
      </w:r>
      <w:r w:rsidRPr="001E29FA">
        <w:rPr>
          <w:rFonts w:ascii="Book Antiqua" w:hAnsi="Book Antiqua" w:cs="Courier New"/>
          <w:sz w:val="24"/>
          <w:szCs w:val="24"/>
          <w:lang w:val="ru-RU"/>
        </w:rPr>
        <w:t xml:space="preserve"> №</w:t>
      </w:r>
      <w:r>
        <w:rPr>
          <w:rFonts w:ascii="Book Antiqua" w:hAnsi="Book Antiqua" w:cs="Courier New"/>
          <w:sz w:val="24"/>
          <w:szCs w:val="24"/>
          <w:lang w:val="ru-RU"/>
        </w:rPr>
        <w:t xml:space="preserve"> </w:t>
      </w:r>
      <w:r w:rsidRPr="001E29FA">
        <w:rPr>
          <w:rFonts w:ascii="Book Antiqua" w:hAnsi="Book Antiqua" w:cs="Courier New"/>
          <w:sz w:val="24"/>
          <w:szCs w:val="24"/>
          <w:lang w:val="ru-RU"/>
        </w:rPr>
        <w:t xml:space="preserve">3 – </w:t>
      </w:r>
      <w:r>
        <w:rPr>
          <w:rFonts w:ascii="Book Antiqua" w:hAnsi="Book Antiqua" w:cs="Courier New"/>
          <w:sz w:val="24"/>
          <w:szCs w:val="24"/>
          <w:lang w:val="ru-RU"/>
        </w:rPr>
        <w:t>Проктодоговор</w:t>
      </w:r>
    </w:p>
    <w:p w:rsidR="00F255A3"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Образец №</w:t>
      </w:r>
      <w:r w:rsidR="009A1D33">
        <w:rPr>
          <w:rFonts w:ascii="Book Antiqua" w:hAnsi="Book Antiqua" w:cs="Courier New"/>
          <w:sz w:val="24"/>
          <w:szCs w:val="24"/>
          <w:lang w:val="ru-RU"/>
        </w:rPr>
        <w:t xml:space="preserve"> 4 – Стандартен образец за единния европейски документ за обществени поръчки </w:t>
      </w:r>
      <w:r w:rsidR="009A1D33">
        <w:rPr>
          <w:rFonts w:ascii="Book Antiqua" w:hAnsi="Book Antiqua" w:cs="Courier New"/>
          <w:sz w:val="24"/>
          <w:szCs w:val="24"/>
        </w:rPr>
        <w:t>(ЕЕДОП)</w:t>
      </w:r>
    </w:p>
    <w:p w:rsidR="00F255A3"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 </w:t>
      </w:r>
      <w:r>
        <w:rPr>
          <w:rFonts w:ascii="Book Antiqua" w:hAnsi="Book Antiqua" w:cs="Courier New"/>
          <w:sz w:val="24"/>
          <w:szCs w:val="24"/>
          <w:lang w:val="ru-RU"/>
        </w:rPr>
        <w:t>5</w:t>
      </w:r>
      <w:r w:rsidR="00646B60">
        <w:rPr>
          <w:rFonts w:ascii="Book Antiqua" w:hAnsi="Book Antiqua" w:cs="Courier New"/>
          <w:sz w:val="24"/>
          <w:szCs w:val="24"/>
          <w:lang w:val="ru-RU"/>
        </w:rPr>
        <w:t xml:space="preserve"> – Декларация по чл. 1</w:t>
      </w:r>
      <w:r w:rsidR="003F2EC5">
        <w:rPr>
          <w:rFonts w:ascii="Book Antiqua" w:hAnsi="Book Antiqua" w:cs="Courier New"/>
          <w:sz w:val="24"/>
          <w:szCs w:val="24"/>
          <w:lang w:val="ru-RU"/>
        </w:rPr>
        <w:t>0</w:t>
      </w:r>
      <w:r w:rsidR="00646B60">
        <w:rPr>
          <w:rFonts w:ascii="Book Antiqua" w:hAnsi="Book Antiqua" w:cs="Courier New"/>
          <w:sz w:val="24"/>
          <w:szCs w:val="24"/>
          <w:lang w:val="ru-RU"/>
        </w:rPr>
        <w:t>1</w:t>
      </w:r>
      <w:r w:rsidR="003F2EC5">
        <w:rPr>
          <w:rFonts w:ascii="Book Antiqua" w:hAnsi="Book Antiqua" w:cs="Courier New"/>
          <w:sz w:val="24"/>
          <w:szCs w:val="24"/>
          <w:lang w:val="ru-RU"/>
        </w:rPr>
        <w:t>, ал.11</w:t>
      </w:r>
      <w:r w:rsidR="00646B60">
        <w:rPr>
          <w:rFonts w:ascii="Book Antiqua" w:hAnsi="Book Antiqua" w:cs="Courier New"/>
          <w:sz w:val="24"/>
          <w:szCs w:val="24"/>
          <w:lang w:val="ru-RU"/>
        </w:rPr>
        <w:t xml:space="preserve"> от ЗОП </w:t>
      </w:r>
    </w:p>
    <w:p w:rsidR="00F255A3" w:rsidRPr="007F40E4"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Образец № 6 –</w:t>
      </w:r>
      <w:r>
        <w:rPr>
          <w:rFonts w:ascii="Book Antiqua" w:hAnsi="Book Antiqua" w:cs="Courier New"/>
          <w:sz w:val="24"/>
          <w:szCs w:val="24"/>
          <w:lang w:val="ru-RU"/>
        </w:rPr>
        <w:t xml:space="preserve"> </w:t>
      </w:r>
      <w:r w:rsidRPr="007F40E4">
        <w:rPr>
          <w:rFonts w:ascii="Book Antiqua" w:hAnsi="Book Antiqua"/>
          <w:sz w:val="24"/>
          <w:szCs w:val="24"/>
          <w:lang w:val="ru-RU"/>
        </w:rPr>
        <w:t>Декларация по чл.</w:t>
      </w:r>
      <w:r>
        <w:rPr>
          <w:rFonts w:ascii="Book Antiqua" w:hAnsi="Book Antiqua"/>
          <w:sz w:val="24"/>
          <w:szCs w:val="24"/>
          <w:lang w:val="ru-RU"/>
        </w:rPr>
        <w:t xml:space="preserve"> </w:t>
      </w:r>
      <w:r w:rsidRPr="007F40E4">
        <w:rPr>
          <w:rFonts w:ascii="Book Antiqua" w:hAnsi="Book Antiqua"/>
          <w:sz w:val="24"/>
          <w:szCs w:val="24"/>
          <w:lang w:val="ru-RU"/>
        </w:rPr>
        <w:t>3</w:t>
      </w:r>
      <w:r>
        <w:rPr>
          <w:rFonts w:ascii="Book Antiqua" w:hAnsi="Book Antiqua"/>
          <w:sz w:val="24"/>
          <w:szCs w:val="24"/>
          <w:lang w:val="ru-RU"/>
        </w:rPr>
        <w:t>, т. 8 и чл. 4</w:t>
      </w:r>
      <w:r w:rsidRPr="007F40E4">
        <w:rPr>
          <w:rFonts w:ascii="Book Antiqua" w:hAnsi="Book Antiqua"/>
          <w:sz w:val="24"/>
          <w:szCs w:val="24"/>
          <w:lang w:val="ru-RU"/>
        </w:rPr>
        <w:t xml:space="preserve">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F255A3" w:rsidRPr="00385715"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385715">
        <w:rPr>
          <w:rFonts w:ascii="Book Antiqua" w:hAnsi="Book Antiqua" w:cs="Courier New"/>
          <w:sz w:val="24"/>
          <w:szCs w:val="24"/>
          <w:lang w:val="ru-RU"/>
        </w:rPr>
        <w:t xml:space="preserve">Образец № 7 - </w:t>
      </w:r>
      <w:r w:rsidRPr="00385715">
        <w:rPr>
          <w:rFonts w:ascii="Book Antiqua" w:hAnsi="Book Antiqua"/>
          <w:sz w:val="24"/>
          <w:szCs w:val="24"/>
          <w:lang w:val="ru-RU"/>
        </w:rPr>
        <w:t xml:space="preserve">Декларация по чл. 66, ал. 1 от ЗОП </w:t>
      </w:r>
    </w:p>
    <w:p w:rsidR="00F255A3" w:rsidRPr="00385715"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sidRPr="00385715">
        <w:rPr>
          <w:rFonts w:ascii="Book Antiqua" w:hAnsi="Book Antiqua"/>
          <w:sz w:val="24"/>
          <w:szCs w:val="24"/>
        </w:rPr>
        <w:t>№</w:t>
      </w:r>
      <w:r>
        <w:rPr>
          <w:rFonts w:ascii="Book Antiqua" w:hAnsi="Book Antiqua"/>
          <w:sz w:val="24"/>
          <w:szCs w:val="24"/>
        </w:rPr>
        <w:t xml:space="preserve"> </w:t>
      </w:r>
      <w:r w:rsidRPr="00385715">
        <w:rPr>
          <w:rFonts w:ascii="Book Antiqua" w:hAnsi="Book Antiqua"/>
          <w:sz w:val="24"/>
          <w:szCs w:val="24"/>
        </w:rPr>
        <w:t xml:space="preserve">8 - </w:t>
      </w:r>
      <w:r w:rsidRPr="00385715">
        <w:rPr>
          <w:rFonts w:ascii="Book Antiqua" w:hAnsi="Book Antiqua"/>
          <w:sz w:val="24"/>
          <w:szCs w:val="24"/>
          <w:lang w:val="ru-RU"/>
        </w:rPr>
        <w:t xml:space="preserve">Декларация за </w:t>
      </w:r>
      <w:r>
        <w:rPr>
          <w:rFonts w:ascii="Book Antiqua" w:hAnsi="Book Antiqua"/>
          <w:sz w:val="24"/>
          <w:szCs w:val="24"/>
          <w:lang w:val="ru-RU"/>
        </w:rPr>
        <w:t>съгласие за участие като подизпълнител в обществена поръчка</w:t>
      </w:r>
    </w:p>
    <w:p w:rsidR="00F255A3" w:rsidRPr="00385715"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385715">
        <w:rPr>
          <w:rFonts w:ascii="Book Antiqua" w:hAnsi="Book Antiqua" w:cs="Courier New"/>
          <w:sz w:val="24"/>
          <w:szCs w:val="24"/>
          <w:lang w:val="ru-RU"/>
        </w:rPr>
        <w:t>Образец</w:t>
      </w:r>
      <w:r w:rsidRPr="00385715">
        <w:rPr>
          <w:rFonts w:ascii="Book Antiqua" w:hAnsi="Book Antiqua"/>
          <w:sz w:val="24"/>
          <w:szCs w:val="24"/>
        </w:rPr>
        <w:t xml:space="preserve"> №</w:t>
      </w:r>
      <w:r>
        <w:rPr>
          <w:rFonts w:ascii="Book Antiqua" w:hAnsi="Book Antiqua"/>
          <w:sz w:val="24"/>
          <w:szCs w:val="24"/>
        </w:rPr>
        <w:t xml:space="preserve"> </w:t>
      </w:r>
      <w:r w:rsidRPr="00385715">
        <w:rPr>
          <w:rFonts w:ascii="Book Antiqua" w:hAnsi="Book Antiqua"/>
          <w:sz w:val="24"/>
          <w:szCs w:val="24"/>
        </w:rPr>
        <w:t xml:space="preserve">9 </w:t>
      </w:r>
      <w:r>
        <w:rPr>
          <w:rFonts w:ascii="Book Antiqua" w:hAnsi="Book Antiqua"/>
          <w:sz w:val="24"/>
          <w:szCs w:val="24"/>
        </w:rPr>
        <w:t>–</w:t>
      </w:r>
      <w:r w:rsidRPr="00385715">
        <w:rPr>
          <w:rFonts w:ascii="Book Antiqua" w:hAnsi="Book Antiqua"/>
          <w:sz w:val="24"/>
          <w:szCs w:val="24"/>
        </w:rPr>
        <w:t xml:space="preserve"> </w:t>
      </w:r>
      <w:r w:rsidRPr="00385715">
        <w:rPr>
          <w:rFonts w:ascii="Book Antiqua" w:hAnsi="Book Antiqua"/>
          <w:spacing w:val="-3"/>
          <w:sz w:val="24"/>
          <w:szCs w:val="24"/>
          <w:lang w:val="ru-RU"/>
        </w:rPr>
        <w:t>Списък</w:t>
      </w:r>
      <w:r>
        <w:rPr>
          <w:rFonts w:ascii="Book Antiqua" w:hAnsi="Book Antiqua"/>
          <w:spacing w:val="-3"/>
          <w:sz w:val="24"/>
          <w:szCs w:val="24"/>
          <w:lang w:val="ru-RU"/>
        </w:rPr>
        <w:t xml:space="preserve"> по чл. 64, ал. 1, т. 2 от ЗОП </w:t>
      </w:r>
    </w:p>
    <w:p w:rsidR="00F255A3" w:rsidRPr="00571CDA"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Pr>
          <w:rFonts w:ascii="Book Antiqua" w:hAnsi="Book Antiqua" w:cs="Arial"/>
          <w:sz w:val="24"/>
          <w:szCs w:val="24"/>
        </w:rPr>
        <w:t xml:space="preserve">№ 10 – Списък на автобусите, предназначени за извършване на услугата </w:t>
      </w:r>
    </w:p>
    <w:p w:rsidR="00F255A3" w:rsidRPr="00571CDA"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Pr>
          <w:rFonts w:ascii="Book Antiqua" w:hAnsi="Book Antiqua"/>
          <w:sz w:val="24"/>
          <w:szCs w:val="24"/>
        </w:rPr>
        <w:t>№ 11 – Списък на водачите на автобусите</w:t>
      </w:r>
    </w:p>
    <w:p w:rsidR="00F255A3" w:rsidRPr="00571CDA"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Pr>
          <w:rFonts w:ascii="Book Antiqua" w:hAnsi="Book Antiqua"/>
          <w:sz w:val="24"/>
          <w:szCs w:val="24"/>
        </w:rPr>
        <w:t>№ 12 – Списък на собствена или наета база за сервизно обслужване и поддържане в изправност на автобусите и за местодомуването им</w:t>
      </w:r>
    </w:p>
    <w:p w:rsidR="00F255A3" w:rsidRPr="00974C1A"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Pr>
          <w:rFonts w:ascii="Book Antiqua" w:hAnsi="Book Antiqua"/>
          <w:sz w:val="24"/>
          <w:szCs w:val="24"/>
          <w:lang w:val="ru-RU"/>
        </w:rPr>
        <w:t>№ 13 – Техническо предложение</w:t>
      </w:r>
    </w:p>
    <w:p w:rsidR="00F255A3" w:rsidRPr="0062576F"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Pr>
          <w:rFonts w:ascii="Book Antiqua" w:hAnsi="Book Antiqua"/>
          <w:sz w:val="24"/>
          <w:szCs w:val="24"/>
          <w:lang w:val="ru-RU"/>
        </w:rPr>
        <w:t xml:space="preserve">№ 14 – </w:t>
      </w:r>
      <w:r>
        <w:rPr>
          <w:rFonts w:ascii="Book Antiqua" w:hAnsi="Book Antiqua"/>
          <w:spacing w:val="-4"/>
          <w:sz w:val="24"/>
          <w:szCs w:val="24"/>
          <w:lang w:val="ru-RU"/>
        </w:rPr>
        <w:t xml:space="preserve">Декларация за съгласие с клаузите на приложения проект на договор </w:t>
      </w:r>
    </w:p>
    <w:p w:rsidR="00F255A3" w:rsidRPr="0062576F"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sidRPr="0062576F">
        <w:rPr>
          <w:rFonts w:ascii="Book Antiqua" w:hAnsi="Book Antiqua"/>
          <w:sz w:val="24"/>
          <w:szCs w:val="24"/>
          <w:lang w:val="ru-RU"/>
        </w:rPr>
        <w:t>№</w:t>
      </w:r>
      <w:r>
        <w:rPr>
          <w:rFonts w:ascii="Book Antiqua" w:hAnsi="Book Antiqua"/>
          <w:sz w:val="24"/>
          <w:szCs w:val="24"/>
          <w:lang w:val="ru-RU"/>
        </w:rPr>
        <w:t xml:space="preserve"> </w:t>
      </w:r>
      <w:r w:rsidRPr="0062576F">
        <w:rPr>
          <w:rFonts w:ascii="Book Antiqua" w:hAnsi="Book Antiqua"/>
          <w:sz w:val="24"/>
          <w:szCs w:val="24"/>
          <w:lang w:val="ru-RU"/>
        </w:rPr>
        <w:t xml:space="preserve">15 – </w:t>
      </w:r>
      <w:r w:rsidRPr="0062576F">
        <w:rPr>
          <w:rFonts w:ascii="Book Antiqua" w:hAnsi="Book Antiqua"/>
          <w:spacing w:val="-4"/>
          <w:sz w:val="24"/>
          <w:szCs w:val="24"/>
          <w:lang w:val="ru-RU"/>
        </w:rPr>
        <w:t>Декларация</w:t>
      </w:r>
      <w:r>
        <w:rPr>
          <w:rFonts w:ascii="Book Antiqua" w:hAnsi="Book Antiqua"/>
          <w:spacing w:val="-4"/>
          <w:sz w:val="24"/>
          <w:szCs w:val="24"/>
          <w:lang w:val="ru-RU"/>
        </w:rPr>
        <w:t xml:space="preserve"> по чл. 39, ал. 3, т. 1, б. «г» от ППЗОП за срока на валидност на офертата</w:t>
      </w:r>
    </w:p>
    <w:p w:rsidR="00F255A3" w:rsidRPr="00974C1A"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sidRPr="0062576F">
        <w:rPr>
          <w:rFonts w:ascii="Book Antiqua" w:hAnsi="Book Antiqua"/>
          <w:sz w:val="24"/>
          <w:szCs w:val="24"/>
          <w:lang w:val="ru-RU"/>
        </w:rPr>
        <w:t>№</w:t>
      </w:r>
      <w:r>
        <w:rPr>
          <w:rFonts w:ascii="Book Antiqua" w:hAnsi="Book Antiqua"/>
          <w:sz w:val="24"/>
          <w:szCs w:val="24"/>
          <w:lang w:val="ru-RU"/>
        </w:rPr>
        <w:t xml:space="preserve"> </w:t>
      </w:r>
      <w:r w:rsidRPr="0062576F">
        <w:rPr>
          <w:rFonts w:ascii="Book Antiqua" w:hAnsi="Book Antiqua"/>
          <w:sz w:val="24"/>
          <w:szCs w:val="24"/>
          <w:lang w:val="ru-RU"/>
        </w:rPr>
        <w:t xml:space="preserve">16 – </w:t>
      </w:r>
      <w:r w:rsidRPr="0062576F">
        <w:rPr>
          <w:rFonts w:ascii="Book Antiqua" w:hAnsi="Book Antiqua"/>
          <w:spacing w:val="-3"/>
          <w:sz w:val="24"/>
          <w:szCs w:val="24"/>
          <w:lang w:val="ru-RU"/>
        </w:rPr>
        <w:t xml:space="preserve">Декларация </w:t>
      </w:r>
      <w:r>
        <w:rPr>
          <w:rFonts w:ascii="Book Antiqua" w:hAnsi="Book Antiqua"/>
          <w:spacing w:val="-3"/>
          <w:sz w:val="24"/>
          <w:szCs w:val="24"/>
          <w:lang w:val="ru-RU"/>
        </w:rPr>
        <w:t>за спазване на задълженията, свързани с данъци и осигуровки, опазване на околната среда, закрила на заетостта и условията на труд</w:t>
      </w:r>
    </w:p>
    <w:p w:rsidR="00F255A3" w:rsidRPr="00E67065"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sidRPr="007F40E4">
        <w:rPr>
          <w:rFonts w:ascii="Book Antiqua" w:hAnsi="Book Antiqua" w:cs="Courier New"/>
          <w:sz w:val="24"/>
          <w:szCs w:val="24"/>
          <w:lang w:val="ru-RU"/>
        </w:rPr>
        <w:t xml:space="preserve">Образец </w:t>
      </w:r>
      <w:r>
        <w:rPr>
          <w:rFonts w:ascii="Book Antiqua" w:hAnsi="Book Antiqua"/>
          <w:sz w:val="24"/>
          <w:szCs w:val="24"/>
          <w:lang w:val="ru-RU"/>
        </w:rPr>
        <w:t xml:space="preserve"> № 17.1 – Ценово предложение за обособена позиция № 1</w:t>
      </w:r>
    </w:p>
    <w:p w:rsidR="00F255A3" w:rsidRPr="00E800B7"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sz w:val="24"/>
          <w:szCs w:val="24"/>
          <w:lang w:val="ru-RU"/>
        </w:rPr>
        <w:t>Образец № 17.2 – Ценово предложение за обособена позиция №2</w:t>
      </w:r>
    </w:p>
    <w:p w:rsidR="00F255A3" w:rsidRPr="003F26AC"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sz w:val="24"/>
          <w:szCs w:val="24"/>
          <w:lang w:val="ru-RU"/>
        </w:rPr>
        <w:lastRenderedPageBreak/>
        <w:t>Приложение № 1</w:t>
      </w:r>
      <w:r w:rsidR="00E72794">
        <w:rPr>
          <w:rFonts w:ascii="Book Antiqua" w:hAnsi="Book Antiqua"/>
          <w:sz w:val="24"/>
          <w:szCs w:val="24"/>
          <w:lang w:val="ru-RU"/>
        </w:rPr>
        <w:t>.1 – Маршрутно разписание № 26202/17.5.2013 г.</w:t>
      </w:r>
      <w:r>
        <w:rPr>
          <w:rFonts w:ascii="Book Antiqua" w:hAnsi="Book Antiqua"/>
          <w:sz w:val="24"/>
          <w:szCs w:val="24"/>
          <w:lang w:val="ru-RU"/>
        </w:rPr>
        <w:t xml:space="preserve"> на автобусна линия </w:t>
      </w:r>
      <w:r w:rsidR="00E72794">
        <w:rPr>
          <w:rFonts w:ascii="Book Antiqua" w:hAnsi="Book Antiqua"/>
          <w:sz w:val="24"/>
          <w:szCs w:val="24"/>
          <w:lang w:val="ru-RU"/>
        </w:rPr>
        <w:t>СТАРА ЗАГОРА – ТОПОЛОВГРАД</w:t>
      </w:r>
    </w:p>
    <w:p w:rsidR="00F255A3" w:rsidRPr="003F26AC" w:rsidRDefault="00F255A3"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sz w:val="24"/>
          <w:szCs w:val="24"/>
          <w:lang w:val="ru-RU"/>
        </w:rPr>
        <w:t xml:space="preserve">Приложение № </w:t>
      </w:r>
      <w:r w:rsidR="00E72794">
        <w:rPr>
          <w:rFonts w:ascii="Book Antiqua" w:hAnsi="Book Antiqua"/>
          <w:sz w:val="24"/>
          <w:szCs w:val="24"/>
          <w:lang w:val="ru-RU"/>
        </w:rPr>
        <w:t>1.2 – Маршрутно разписание № 26301/17.5.2013 г. на автобусна линия СТАРА ЗАГОРА – ТОПОЛОВГРАД</w:t>
      </w:r>
    </w:p>
    <w:p w:rsidR="00F255A3" w:rsidRPr="003F26AC" w:rsidRDefault="00E72794"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sz w:val="24"/>
          <w:szCs w:val="24"/>
          <w:lang w:val="ru-RU"/>
        </w:rPr>
        <w:t>Приложение № 2.1 – Маршрутно разписание № 5/30.10.2008 г. на автобусна линия ТОПОЛОВГРАД – с.Радовец</w:t>
      </w:r>
    </w:p>
    <w:p w:rsidR="00F255A3" w:rsidRPr="003F26AC" w:rsidRDefault="00E72794"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sz w:val="24"/>
          <w:szCs w:val="24"/>
          <w:lang w:val="ru-RU"/>
        </w:rPr>
        <w:t>Приложение № 2.1 – Маршрутно разписание № 6/30.10.2008 г.</w:t>
      </w:r>
      <w:r w:rsidR="00F255A3">
        <w:rPr>
          <w:rFonts w:ascii="Book Antiqua" w:hAnsi="Book Antiqua"/>
          <w:sz w:val="24"/>
          <w:szCs w:val="24"/>
          <w:lang w:val="ru-RU"/>
        </w:rPr>
        <w:t xml:space="preserve"> на автобусна линия</w:t>
      </w:r>
      <w:r>
        <w:rPr>
          <w:rFonts w:ascii="Book Antiqua" w:hAnsi="Book Antiqua"/>
          <w:sz w:val="24"/>
          <w:szCs w:val="24"/>
          <w:lang w:val="ru-RU"/>
        </w:rPr>
        <w:t xml:space="preserve"> ТОПОЛОВГРАД – с.Радовец</w:t>
      </w:r>
    </w:p>
    <w:p w:rsidR="00F255A3" w:rsidRPr="003F26AC" w:rsidRDefault="001969E8"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sz w:val="24"/>
          <w:szCs w:val="24"/>
          <w:lang w:val="ru-RU"/>
        </w:rPr>
        <w:t>Приложение № 3</w:t>
      </w:r>
      <w:r w:rsidR="00F255A3">
        <w:rPr>
          <w:rFonts w:ascii="Book Antiqua" w:hAnsi="Book Antiqua"/>
          <w:sz w:val="24"/>
          <w:szCs w:val="24"/>
          <w:lang w:val="ru-RU"/>
        </w:rPr>
        <w:t xml:space="preserve"> – Маршрутно разписание № </w:t>
      </w:r>
      <w:r>
        <w:rPr>
          <w:rFonts w:ascii="Book Antiqua" w:hAnsi="Book Antiqua"/>
          <w:sz w:val="24"/>
          <w:szCs w:val="24"/>
          <w:lang w:val="ru-RU"/>
        </w:rPr>
        <w:t>26202/17.5.2013 г. на автобусна линия БУРГАС – ТОПОЛОВГРАД</w:t>
      </w:r>
    </w:p>
    <w:p w:rsidR="00F255A3" w:rsidRPr="003F26AC" w:rsidRDefault="001969E8" w:rsidP="00F255A3">
      <w:pPr>
        <w:widowControl/>
        <w:numPr>
          <w:ilvl w:val="0"/>
          <w:numId w:val="37"/>
        </w:numPr>
        <w:autoSpaceDE/>
        <w:autoSpaceDN/>
        <w:adjustRightInd/>
        <w:spacing w:line="276" w:lineRule="auto"/>
        <w:jc w:val="both"/>
        <w:rPr>
          <w:rFonts w:ascii="Book Antiqua" w:hAnsi="Book Antiqua" w:cs="Courier New"/>
          <w:sz w:val="24"/>
          <w:szCs w:val="24"/>
          <w:lang w:val="ru-RU"/>
        </w:rPr>
      </w:pPr>
      <w:r>
        <w:rPr>
          <w:rFonts w:ascii="Book Antiqua" w:hAnsi="Book Antiqua"/>
          <w:sz w:val="24"/>
          <w:szCs w:val="24"/>
          <w:lang w:val="ru-RU"/>
        </w:rPr>
        <w:t>Приложение № 4</w:t>
      </w:r>
      <w:r w:rsidR="00F255A3">
        <w:rPr>
          <w:rFonts w:ascii="Book Antiqua" w:hAnsi="Book Antiqua"/>
          <w:sz w:val="24"/>
          <w:szCs w:val="24"/>
          <w:lang w:val="ru-RU"/>
        </w:rPr>
        <w:t xml:space="preserve"> – Маршрутно разпи</w:t>
      </w:r>
      <w:r>
        <w:rPr>
          <w:rFonts w:ascii="Book Antiqua" w:hAnsi="Book Antiqua"/>
          <w:sz w:val="24"/>
          <w:szCs w:val="24"/>
          <w:lang w:val="ru-RU"/>
        </w:rPr>
        <w:t>сание № 26101/17.5.2013 г. на автобусна линия ВАРНА – ТОПОЛОВГРАД</w:t>
      </w:r>
      <w:r w:rsidR="00F255A3">
        <w:rPr>
          <w:rFonts w:ascii="Book Antiqua" w:hAnsi="Book Antiqua"/>
          <w:sz w:val="24"/>
          <w:szCs w:val="24"/>
          <w:lang w:val="ru-RU"/>
        </w:rPr>
        <w:t>.</w:t>
      </w:r>
    </w:p>
    <w:p w:rsidR="00F255A3" w:rsidRDefault="00F255A3" w:rsidP="00F255A3">
      <w:pPr>
        <w:widowControl/>
        <w:autoSpaceDE/>
        <w:autoSpaceDN/>
        <w:adjustRightInd/>
        <w:spacing w:line="276" w:lineRule="auto"/>
        <w:ind w:left="360"/>
        <w:jc w:val="both"/>
        <w:rPr>
          <w:rFonts w:ascii="Book Antiqua" w:hAnsi="Book Antiqua" w:cs="Courier New"/>
          <w:sz w:val="24"/>
          <w:szCs w:val="24"/>
          <w:lang w:val="ru-RU"/>
        </w:rPr>
      </w:pPr>
    </w:p>
    <w:p w:rsidR="00F255A3" w:rsidRPr="00CD25A1" w:rsidRDefault="00F255A3" w:rsidP="00F255A3">
      <w:pPr>
        <w:spacing w:line="360" w:lineRule="auto"/>
        <w:jc w:val="both"/>
        <w:rPr>
          <w:rFonts w:ascii="Book Antiqua" w:hAnsi="Book Antiqua" w:cs="Courier New"/>
          <w:sz w:val="24"/>
          <w:szCs w:val="24"/>
          <w:lang w:val="ru-RU"/>
        </w:rPr>
      </w:pPr>
    </w:p>
    <w:p w:rsidR="00F255A3" w:rsidRPr="00CD25A1" w:rsidRDefault="00F255A3" w:rsidP="00F255A3">
      <w:pPr>
        <w:jc w:val="both"/>
        <w:rPr>
          <w:rFonts w:ascii="Book Antiqua" w:hAnsi="Book Antiqua" w:cs="Courier New"/>
          <w:sz w:val="24"/>
          <w:szCs w:val="24"/>
        </w:rPr>
      </w:pPr>
      <w:r w:rsidRPr="00CD25A1">
        <w:rPr>
          <w:rFonts w:ascii="Book Antiqua" w:hAnsi="Book Antiqua" w:cs="Courier New"/>
          <w:sz w:val="24"/>
          <w:szCs w:val="24"/>
          <w:lang w:val="ru-RU"/>
        </w:rPr>
        <w:tab/>
      </w:r>
      <w:r w:rsidRPr="00CD25A1">
        <w:rPr>
          <w:rFonts w:ascii="Book Antiqua" w:hAnsi="Book Antiqua" w:cs="Courier New"/>
          <w:sz w:val="24"/>
          <w:szCs w:val="24"/>
          <w:lang w:val="ru-RU"/>
        </w:rPr>
        <w:tab/>
      </w:r>
    </w:p>
    <w:p w:rsidR="00F255A3" w:rsidRPr="00CD25A1" w:rsidRDefault="00F255A3" w:rsidP="00F255A3">
      <w:pPr>
        <w:jc w:val="both"/>
        <w:rPr>
          <w:rFonts w:ascii="Book Antiqua" w:hAnsi="Book Antiqua" w:cs="Courier New"/>
          <w:sz w:val="24"/>
          <w:szCs w:val="24"/>
          <w:lang w:val="ru-RU"/>
        </w:rPr>
      </w:pPr>
      <w:r w:rsidRPr="00CD25A1">
        <w:rPr>
          <w:rFonts w:ascii="Book Antiqua" w:hAnsi="Book Antiqua" w:cs="Courier New"/>
          <w:sz w:val="24"/>
          <w:szCs w:val="24"/>
          <w:lang w:val="ru-RU"/>
        </w:rPr>
        <w:tab/>
        <w:t>Настоящата документация е подписана и подпеч</w:t>
      </w:r>
      <w:r w:rsidR="005A7B60">
        <w:rPr>
          <w:rFonts w:ascii="Book Antiqua" w:hAnsi="Book Antiqua" w:cs="Courier New"/>
          <w:sz w:val="24"/>
          <w:szCs w:val="24"/>
          <w:lang w:val="ru-RU"/>
        </w:rPr>
        <w:t>атана с печата на Община Тополовград</w:t>
      </w:r>
      <w:r>
        <w:rPr>
          <w:rFonts w:ascii="Book Antiqua" w:hAnsi="Book Antiqua" w:cs="Courier New"/>
          <w:sz w:val="24"/>
          <w:szCs w:val="24"/>
          <w:lang w:val="ru-RU"/>
        </w:rPr>
        <w:t>.</w:t>
      </w:r>
    </w:p>
    <w:p w:rsidR="00F255A3" w:rsidRPr="00CD25A1" w:rsidRDefault="00F255A3" w:rsidP="00F255A3">
      <w:pPr>
        <w:spacing w:line="360" w:lineRule="auto"/>
        <w:jc w:val="both"/>
        <w:rPr>
          <w:rFonts w:ascii="Book Antiqua" w:hAnsi="Book Antiqua"/>
          <w:sz w:val="24"/>
          <w:szCs w:val="24"/>
          <w:lang w:val="ru-RU"/>
        </w:rPr>
      </w:pPr>
    </w:p>
    <w:p w:rsidR="00F255A3" w:rsidRPr="00DD4F22" w:rsidRDefault="00F255A3" w:rsidP="00F255A3">
      <w:pPr>
        <w:ind w:firstLine="567"/>
        <w:jc w:val="both"/>
        <w:rPr>
          <w:rFonts w:ascii="Book Antiqua" w:hAnsi="Book Antiqua"/>
          <w:sz w:val="24"/>
          <w:szCs w:val="24"/>
        </w:rPr>
      </w:pPr>
    </w:p>
    <w:p w:rsidR="00D45C6C" w:rsidRDefault="00D45C6C" w:rsidP="00D45C6C">
      <w:pPr>
        <w:shd w:val="clear" w:color="auto" w:fill="FFFFFF"/>
        <w:spacing w:before="365"/>
        <w:ind w:left="180" w:firstLine="540"/>
        <w:rPr>
          <w:rFonts w:ascii="Book Antiqua" w:hAnsi="Book Antiqua"/>
          <w:spacing w:val="-3"/>
        </w:rPr>
      </w:pPr>
    </w:p>
    <w:p w:rsidR="00D45C6C" w:rsidRDefault="00D45C6C"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CB4274" w:rsidRDefault="00CB4274" w:rsidP="008E69CC">
      <w:pPr>
        <w:shd w:val="clear" w:color="auto" w:fill="FFFFFF"/>
        <w:spacing w:before="365"/>
        <w:rPr>
          <w:rFonts w:ascii="Book Antiqua" w:hAnsi="Book Antiqua"/>
          <w:spacing w:val="-3"/>
        </w:rPr>
      </w:pPr>
    </w:p>
    <w:p w:rsidR="00D45C6C" w:rsidRPr="005568F3" w:rsidRDefault="00470498" w:rsidP="00D45C6C">
      <w:pPr>
        <w:shd w:val="clear" w:color="auto" w:fill="FFFFFF"/>
        <w:spacing w:before="365"/>
        <w:ind w:left="180" w:firstLine="540"/>
        <w:jc w:val="both"/>
        <w:rPr>
          <w:rFonts w:ascii="Book Antiqua" w:hAnsi="Book Antiqua"/>
          <w:b/>
          <w:bCs/>
          <w:spacing w:val="-5"/>
          <w:sz w:val="28"/>
          <w:szCs w:val="28"/>
        </w:rPr>
      </w:pPr>
      <w:r>
        <w:rPr>
          <w:rFonts w:ascii="Book Antiqua" w:hAnsi="Book Antiqua"/>
          <w:b/>
          <w:bCs/>
          <w:spacing w:val="-5"/>
          <w:sz w:val="28"/>
          <w:szCs w:val="28"/>
          <w:lang w:val="en-US"/>
        </w:rPr>
        <w:lastRenderedPageBreak/>
        <w:t>I</w:t>
      </w:r>
      <w:r w:rsidR="00D45C6C" w:rsidRPr="003347E4">
        <w:rPr>
          <w:rFonts w:ascii="Book Antiqua" w:hAnsi="Book Antiqua"/>
          <w:b/>
          <w:bCs/>
          <w:spacing w:val="-5"/>
          <w:sz w:val="28"/>
          <w:szCs w:val="28"/>
          <w:lang w:val="ru-RU"/>
        </w:rPr>
        <w:t xml:space="preserve">. </w:t>
      </w:r>
      <w:r w:rsidR="00D45C6C" w:rsidRPr="00362108">
        <w:rPr>
          <w:rFonts w:ascii="Book Antiqua" w:hAnsi="Book Antiqua"/>
          <w:b/>
          <w:bCs/>
          <w:spacing w:val="-5"/>
          <w:sz w:val="28"/>
          <w:szCs w:val="28"/>
          <w:lang w:val="ru-RU"/>
        </w:rPr>
        <w:t xml:space="preserve">УКАЗАНИЯ ЗА ПОДГОТОВКА НА ОФЕРТАТА, РЕДА И </w:t>
      </w:r>
      <w:r w:rsidR="00D45C6C" w:rsidRPr="00362108">
        <w:rPr>
          <w:rFonts w:ascii="Book Antiqua" w:hAnsi="Book Antiqua"/>
          <w:b/>
          <w:bCs/>
          <w:spacing w:val="-5"/>
          <w:sz w:val="28"/>
          <w:szCs w:val="28"/>
        </w:rPr>
        <w:t>УСЛОВИЯТА ЗА ПРОВЕЖДАНЕ НА ПРОЦЕДУРА ЗА ВЪЗЛАГАНЕ НА ОБЩЕСТВЕНА ПОРЪЧКА</w:t>
      </w:r>
      <w:bookmarkStart w:id="0" w:name="_Toc341700430"/>
      <w:bookmarkStart w:id="1" w:name="_Toc378856232"/>
      <w:r w:rsidR="005568F3">
        <w:rPr>
          <w:rFonts w:ascii="Book Antiqua" w:hAnsi="Book Antiqua"/>
          <w:b/>
          <w:bCs/>
          <w:spacing w:val="-5"/>
          <w:sz w:val="28"/>
          <w:szCs w:val="28"/>
        </w:rPr>
        <w:t xml:space="preserve"> ЧРЕЗ ПУБЛИЧНО СЪСТЕЗАНИЕ</w:t>
      </w:r>
    </w:p>
    <w:p w:rsidR="00D45C6C" w:rsidRDefault="00D45C6C" w:rsidP="00D45C6C">
      <w:pPr>
        <w:ind w:right="50" w:firstLine="708"/>
        <w:jc w:val="both"/>
        <w:rPr>
          <w:rFonts w:ascii="Book Antiqua" w:hAnsi="Book Antiqua"/>
          <w:sz w:val="24"/>
          <w:szCs w:val="24"/>
        </w:rPr>
      </w:pPr>
    </w:p>
    <w:p w:rsidR="00D45C6C" w:rsidRPr="00362108" w:rsidRDefault="00D45C6C" w:rsidP="00D45C6C">
      <w:pPr>
        <w:ind w:right="50" w:firstLine="708"/>
        <w:jc w:val="both"/>
        <w:rPr>
          <w:rFonts w:ascii="Book Antiqua" w:hAnsi="Book Antiqua"/>
          <w:sz w:val="24"/>
          <w:szCs w:val="24"/>
        </w:rPr>
      </w:pPr>
      <w:r w:rsidRPr="003347E4">
        <w:rPr>
          <w:rFonts w:ascii="Book Antiqua" w:hAnsi="Book Antiqua"/>
          <w:sz w:val="24"/>
          <w:szCs w:val="24"/>
        </w:rPr>
        <w:t>Възложител на настоящата процедура за избор на изпълнител на обществена поръчка</w:t>
      </w:r>
      <w:r w:rsidRPr="00362108">
        <w:rPr>
          <w:rFonts w:ascii="Book Antiqua" w:hAnsi="Book Antiqua"/>
          <w:sz w:val="24"/>
          <w:szCs w:val="24"/>
        </w:rPr>
        <w:t>, възлагана по реда на Закона за обществените поръчки (ЗОП), съгласно чл.5, ал.1, т.9</w:t>
      </w:r>
      <w:r w:rsidR="005568F3">
        <w:rPr>
          <w:rFonts w:ascii="Book Antiqua" w:hAnsi="Book Antiqua"/>
          <w:sz w:val="24"/>
          <w:szCs w:val="24"/>
        </w:rPr>
        <w:t xml:space="preserve"> от ЗОП е Кметът на община Тополовград</w:t>
      </w:r>
      <w:r w:rsidRPr="00362108">
        <w:rPr>
          <w:rFonts w:ascii="Book Antiqua" w:hAnsi="Book Antiqua"/>
          <w:sz w:val="24"/>
          <w:szCs w:val="24"/>
        </w:rPr>
        <w:t>.</w:t>
      </w:r>
    </w:p>
    <w:p w:rsidR="00D45C6C" w:rsidRPr="003347E4" w:rsidRDefault="005568F3" w:rsidP="00D45C6C">
      <w:pPr>
        <w:ind w:right="50"/>
        <w:jc w:val="both"/>
        <w:rPr>
          <w:rFonts w:ascii="Book Antiqua" w:hAnsi="Book Antiqua"/>
          <w:sz w:val="24"/>
          <w:szCs w:val="24"/>
        </w:rPr>
      </w:pPr>
      <w:r>
        <w:rPr>
          <w:rFonts w:ascii="Book Antiqua" w:hAnsi="Book Antiqua"/>
          <w:sz w:val="24"/>
          <w:szCs w:val="24"/>
        </w:rPr>
        <w:t>Община Тополовград</w:t>
      </w:r>
      <w:r w:rsidR="00D45C6C">
        <w:rPr>
          <w:rFonts w:ascii="Book Antiqua" w:hAnsi="Book Antiqua"/>
          <w:sz w:val="24"/>
          <w:szCs w:val="24"/>
        </w:rPr>
        <w:t xml:space="preserve"> е с а</w:t>
      </w:r>
      <w:r w:rsidR="00D45C6C" w:rsidRPr="003347E4">
        <w:rPr>
          <w:rFonts w:ascii="Book Antiqua" w:hAnsi="Book Antiqua"/>
          <w:sz w:val="24"/>
          <w:szCs w:val="24"/>
        </w:rPr>
        <w:t xml:space="preserve">дминистративен адрес: </w:t>
      </w:r>
    </w:p>
    <w:p w:rsidR="00D45C6C" w:rsidRPr="003347E4" w:rsidRDefault="005568F3" w:rsidP="00D45C6C">
      <w:pPr>
        <w:ind w:right="50"/>
        <w:jc w:val="both"/>
        <w:rPr>
          <w:rFonts w:ascii="Book Antiqua" w:hAnsi="Book Antiqua"/>
          <w:sz w:val="24"/>
          <w:szCs w:val="24"/>
        </w:rPr>
      </w:pPr>
      <w:r>
        <w:rPr>
          <w:rFonts w:ascii="Book Antiqua" w:hAnsi="Book Antiqua"/>
          <w:sz w:val="24"/>
          <w:szCs w:val="24"/>
        </w:rPr>
        <w:t>гр. Тополовград 656</w:t>
      </w:r>
      <w:r w:rsidR="00D45C6C" w:rsidRPr="003347E4">
        <w:rPr>
          <w:rFonts w:ascii="Book Antiqua" w:hAnsi="Book Antiqua"/>
          <w:sz w:val="24"/>
          <w:szCs w:val="24"/>
        </w:rPr>
        <w:t>0,</w:t>
      </w:r>
      <w:r w:rsidR="00D45C6C">
        <w:rPr>
          <w:rFonts w:ascii="Book Antiqua" w:hAnsi="Book Antiqua"/>
          <w:sz w:val="24"/>
          <w:szCs w:val="24"/>
        </w:rPr>
        <w:t xml:space="preserve"> </w:t>
      </w:r>
      <w:r>
        <w:rPr>
          <w:rFonts w:ascii="Book Antiqua" w:hAnsi="Book Antiqua"/>
          <w:sz w:val="24"/>
          <w:szCs w:val="24"/>
        </w:rPr>
        <w:t>област Хасково</w:t>
      </w:r>
      <w:r w:rsidR="00D45C6C" w:rsidRPr="003347E4">
        <w:rPr>
          <w:rFonts w:ascii="Book Antiqua" w:hAnsi="Book Antiqua"/>
          <w:sz w:val="24"/>
          <w:szCs w:val="24"/>
        </w:rPr>
        <w:t>,</w:t>
      </w:r>
      <w:r w:rsidR="00D45C6C">
        <w:rPr>
          <w:rFonts w:ascii="Book Antiqua" w:hAnsi="Book Antiqua"/>
          <w:sz w:val="24"/>
          <w:szCs w:val="24"/>
        </w:rPr>
        <w:t xml:space="preserve"> </w:t>
      </w:r>
      <w:r>
        <w:rPr>
          <w:rFonts w:ascii="Book Antiqua" w:hAnsi="Book Antiqua"/>
          <w:sz w:val="24"/>
          <w:szCs w:val="24"/>
        </w:rPr>
        <w:t>община Тополовград</w:t>
      </w:r>
      <w:r w:rsidR="00D45C6C" w:rsidRPr="003347E4">
        <w:rPr>
          <w:rFonts w:ascii="Book Antiqua" w:hAnsi="Book Antiqua"/>
          <w:sz w:val="24"/>
          <w:szCs w:val="24"/>
        </w:rPr>
        <w:t>,</w:t>
      </w:r>
      <w:r w:rsidR="00D45C6C">
        <w:rPr>
          <w:rFonts w:ascii="Book Antiqua" w:hAnsi="Book Antiqua"/>
          <w:sz w:val="24"/>
          <w:szCs w:val="24"/>
        </w:rPr>
        <w:t xml:space="preserve"> </w:t>
      </w:r>
      <w:r>
        <w:rPr>
          <w:rFonts w:ascii="Book Antiqua" w:hAnsi="Book Antiqua"/>
          <w:sz w:val="24"/>
          <w:szCs w:val="24"/>
        </w:rPr>
        <w:t xml:space="preserve">пл. „Освобождение” №1 </w:t>
      </w:r>
    </w:p>
    <w:p w:rsidR="00D45C6C" w:rsidRPr="005568F3" w:rsidRDefault="005568F3" w:rsidP="00D45C6C">
      <w:pPr>
        <w:ind w:right="50"/>
        <w:jc w:val="both"/>
        <w:rPr>
          <w:rFonts w:ascii="Book Antiqua" w:hAnsi="Book Antiqua"/>
          <w:sz w:val="24"/>
          <w:szCs w:val="24"/>
          <w:lang w:val="en-US"/>
        </w:rPr>
      </w:pPr>
      <w:r>
        <w:rPr>
          <w:rFonts w:ascii="Book Antiqua" w:hAnsi="Book Antiqua"/>
          <w:sz w:val="24"/>
          <w:szCs w:val="24"/>
        </w:rPr>
        <w:t>тел.: 0470</w:t>
      </w:r>
      <w:r w:rsidR="00D45C6C" w:rsidRPr="003347E4">
        <w:rPr>
          <w:rFonts w:ascii="Book Antiqua" w:hAnsi="Book Antiqua"/>
          <w:sz w:val="24"/>
          <w:szCs w:val="24"/>
        </w:rPr>
        <w:t xml:space="preserve"> </w:t>
      </w:r>
      <w:r>
        <w:rPr>
          <w:rFonts w:ascii="Book Antiqua" w:hAnsi="Book Antiqua"/>
          <w:sz w:val="24"/>
          <w:szCs w:val="24"/>
        </w:rPr>
        <w:t>5</w:t>
      </w:r>
      <w:r w:rsidR="00D45C6C" w:rsidRPr="003347E4">
        <w:rPr>
          <w:rFonts w:ascii="Book Antiqua" w:hAnsi="Book Antiqua"/>
          <w:sz w:val="24"/>
          <w:szCs w:val="24"/>
        </w:rPr>
        <w:t>2</w:t>
      </w:r>
      <w:r>
        <w:rPr>
          <w:rFonts w:ascii="Book Antiqua" w:hAnsi="Book Antiqua"/>
          <w:sz w:val="24"/>
          <w:szCs w:val="24"/>
        </w:rPr>
        <w:t>280, факс: 0470 54157</w:t>
      </w:r>
    </w:p>
    <w:p w:rsidR="00D45C6C" w:rsidRPr="005568F3" w:rsidRDefault="00D45C6C" w:rsidP="00D45C6C">
      <w:pPr>
        <w:ind w:right="50"/>
        <w:jc w:val="both"/>
        <w:rPr>
          <w:rFonts w:ascii="Book Antiqua" w:hAnsi="Book Antiqua"/>
          <w:sz w:val="24"/>
          <w:szCs w:val="24"/>
          <w:lang w:val="en-US"/>
        </w:rPr>
      </w:pPr>
      <w:r w:rsidRPr="003347E4">
        <w:rPr>
          <w:rFonts w:ascii="Book Antiqua" w:hAnsi="Book Antiqua"/>
          <w:sz w:val="24"/>
          <w:szCs w:val="24"/>
        </w:rPr>
        <w:t xml:space="preserve">Интернет адрес: </w:t>
      </w:r>
      <w:r w:rsidR="005568F3" w:rsidRPr="005568F3">
        <w:rPr>
          <w:rFonts w:ascii="Book Antiqua" w:hAnsi="Book Antiqua"/>
          <w:sz w:val="24"/>
          <w:szCs w:val="24"/>
        </w:rPr>
        <w:t>http://</w:t>
      </w:r>
      <w:r w:rsidR="005568F3" w:rsidRPr="005568F3">
        <w:rPr>
          <w:rFonts w:ascii="Book Antiqua" w:hAnsi="Book Antiqua"/>
          <w:sz w:val="24"/>
          <w:szCs w:val="24"/>
          <w:lang w:val="en-US"/>
        </w:rPr>
        <w:t>www</w:t>
      </w:r>
      <w:r w:rsidR="005568F3" w:rsidRPr="005568F3">
        <w:rPr>
          <w:rFonts w:ascii="Book Antiqua" w:hAnsi="Book Antiqua"/>
          <w:sz w:val="24"/>
          <w:szCs w:val="24"/>
          <w:lang w:val="ru-RU"/>
        </w:rPr>
        <w:t>.</w:t>
      </w:r>
      <w:r w:rsidR="005568F3" w:rsidRPr="005568F3">
        <w:rPr>
          <w:rFonts w:ascii="Book Antiqua" w:hAnsi="Book Antiqua"/>
          <w:sz w:val="24"/>
          <w:szCs w:val="24"/>
          <w:lang w:val="en-US"/>
        </w:rPr>
        <w:t>topolovgrad</w:t>
      </w:r>
      <w:r w:rsidR="005568F3" w:rsidRPr="005568F3">
        <w:rPr>
          <w:rFonts w:ascii="Book Antiqua" w:hAnsi="Book Antiqua"/>
          <w:sz w:val="24"/>
          <w:szCs w:val="24"/>
          <w:lang w:val="ru-RU"/>
        </w:rPr>
        <w:t>.</w:t>
      </w:r>
      <w:r w:rsidR="005568F3">
        <w:rPr>
          <w:rFonts w:ascii="Book Antiqua" w:hAnsi="Book Antiqua"/>
          <w:sz w:val="24"/>
          <w:szCs w:val="24"/>
          <w:lang w:val="en-US"/>
        </w:rPr>
        <w:t>net</w:t>
      </w:r>
    </w:p>
    <w:p w:rsidR="00D45C6C" w:rsidRPr="005568F3" w:rsidRDefault="00D45C6C" w:rsidP="00D45C6C">
      <w:pPr>
        <w:ind w:right="50"/>
        <w:jc w:val="both"/>
        <w:rPr>
          <w:rFonts w:ascii="Book Antiqua" w:hAnsi="Book Antiqua"/>
          <w:sz w:val="24"/>
          <w:szCs w:val="24"/>
          <w:lang w:val="en-US"/>
        </w:rPr>
      </w:pPr>
      <w:r>
        <w:rPr>
          <w:rFonts w:ascii="Book Antiqua" w:hAnsi="Book Antiqua"/>
          <w:sz w:val="24"/>
          <w:szCs w:val="24"/>
        </w:rPr>
        <w:t xml:space="preserve">Адрес на профил на купувача: </w:t>
      </w:r>
      <w:r w:rsidR="005568F3" w:rsidRPr="005568F3">
        <w:rPr>
          <w:rFonts w:ascii="Book Antiqua" w:hAnsi="Book Antiqua"/>
          <w:sz w:val="24"/>
          <w:szCs w:val="24"/>
        </w:rPr>
        <w:t>http://</w:t>
      </w:r>
      <w:r w:rsidR="005568F3" w:rsidRPr="005568F3">
        <w:rPr>
          <w:rFonts w:ascii="Book Antiqua" w:hAnsi="Book Antiqua"/>
          <w:sz w:val="24"/>
          <w:szCs w:val="24"/>
          <w:lang w:val="en-US"/>
        </w:rPr>
        <w:t>www</w:t>
      </w:r>
      <w:r w:rsidR="005568F3" w:rsidRPr="005568F3">
        <w:rPr>
          <w:rFonts w:ascii="Book Antiqua" w:hAnsi="Book Antiqua"/>
          <w:sz w:val="24"/>
          <w:szCs w:val="24"/>
          <w:lang w:val="ru-RU"/>
        </w:rPr>
        <w:t>.</w:t>
      </w:r>
      <w:r w:rsidR="005568F3" w:rsidRPr="005568F3">
        <w:rPr>
          <w:rFonts w:ascii="Book Antiqua" w:hAnsi="Book Antiqua"/>
          <w:sz w:val="24"/>
          <w:szCs w:val="24"/>
          <w:lang w:val="en-US"/>
        </w:rPr>
        <w:t>topolovgrad</w:t>
      </w:r>
      <w:r w:rsidR="005568F3" w:rsidRPr="005568F3">
        <w:rPr>
          <w:rFonts w:ascii="Book Antiqua" w:hAnsi="Book Antiqua"/>
          <w:sz w:val="24"/>
          <w:szCs w:val="24"/>
          <w:lang w:val="ru-RU"/>
        </w:rPr>
        <w:t>.</w:t>
      </w:r>
      <w:r w:rsidR="005568F3">
        <w:rPr>
          <w:rFonts w:ascii="Book Antiqua" w:hAnsi="Book Antiqua"/>
          <w:sz w:val="24"/>
          <w:szCs w:val="24"/>
          <w:lang w:val="en-US"/>
        </w:rPr>
        <w:t>nit</w:t>
      </w:r>
    </w:p>
    <w:p w:rsidR="00D45C6C" w:rsidRDefault="00D45C6C" w:rsidP="00D45C6C">
      <w:pPr>
        <w:ind w:right="50"/>
        <w:jc w:val="both"/>
        <w:rPr>
          <w:rFonts w:ascii="Book Antiqua" w:hAnsi="Book Antiqua"/>
          <w:sz w:val="24"/>
          <w:szCs w:val="24"/>
        </w:rPr>
      </w:pPr>
      <w:r w:rsidRPr="003347E4">
        <w:rPr>
          <w:rFonts w:ascii="Book Antiqua" w:hAnsi="Book Antiqua"/>
          <w:sz w:val="24"/>
          <w:szCs w:val="24"/>
        </w:rPr>
        <w:t xml:space="preserve">e-mail: </w:t>
      </w:r>
      <w:hyperlink r:id="rId10" w:history="1">
        <w:r w:rsidR="005568F3" w:rsidRPr="00480294">
          <w:rPr>
            <w:rStyle w:val="af5"/>
            <w:rFonts w:ascii="Book Antiqua" w:hAnsi="Book Antiqua"/>
            <w:sz w:val="24"/>
            <w:szCs w:val="24"/>
            <w:lang w:val="en-US"/>
          </w:rPr>
          <w:t>oba_top.grad</w:t>
        </w:r>
        <w:r w:rsidR="005568F3" w:rsidRPr="00480294">
          <w:rPr>
            <w:rStyle w:val="af5"/>
            <w:rFonts w:ascii="Book Antiqua" w:hAnsi="Book Antiqua"/>
            <w:sz w:val="24"/>
            <w:szCs w:val="24"/>
            <w:lang w:val="ru-RU"/>
          </w:rPr>
          <w:t>@</w:t>
        </w:r>
        <w:r w:rsidR="005568F3" w:rsidRPr="00480294">
          <w:rPr>
            <w:rStyle w:val="af5"/>
            <w:rFonts w:ascii="Book Antiqua" w:hAnsi="Book Antiqua"/>
            <w:sz w:val="24"/>
            <w:szCs w:val="24"/>
            <w:lang w:val="en-US"/>
          </w:rPr>
          <w:t>abv</w:t>
        </w:r>
        <w:r w:rsidR="005568F3" w:rsidRPr="00480294">
          <w:rPr>
            <w:rStyle w:val="af5"/>
            <w:rFonts w:ascii="Book Antiqua" w:hAnsi="Book Antiqua"/>
            <w:sz w:val="24"/>
            <w:szCs w:val="24"/>
            <w:lang w:val="ru-RU"/>
          </w:rPr>
          <w:t>.</w:t>
        </w:r>
        <w:r w:rsidR="005568F3" w:rsidRPr="00480294">
          <w:rPr>
            <w:rStyle w:val="af5"/>
            <w:rFonts w:ascii="Book Antiqua" w:hAnsi="Book Antiqua"/>
            <w:sz w:val="24"/>
            <w:szCs w:val="24"/>
            <w:lang w:val="en-US"/>
          </w:rPr>
          <w:t>bg</w:t>
        </w:r>
      </w:hyperlink>
    </w:p>
    <w:p w:rsidR="00D45C6C" w:rsidRPr="005568F3" w:rsidRDefault="00D45C6C" w:rsidP="00D45C6C">
      <w:pPr>
        <w:ind w:right="50"/>
        <w:jc w:val="both"/>
        <w:rPr>
          <w:rFonts w:ascii="Book Antiqua" w:hAnsi="Book Antiqua"/>
          <w:sz w:val="24"/>
          <w:szCs w:val="24"/>
          <w:lang w:val="en-US"/>
        </w:rPr>
      </w:pPr>
      <w:r w:rsidRPr="00362108">
        <w:rPr>
          <w:rFonts w:ascii="Book Antiqua" w:hAnsi="Book Antiqua"/>
          <w:sz w:val="24"/>
          <w:szCs w:val="24"/>
        </w:rPr>
        <w:t>Лице з</w:t>
      </w:r>
      <w:r w:rsidR="005568F3">
        <w:rPr>
          <w:rFonts w:ascii="Book Antiqua" w:hAnsi="Book Antiqua"/>
          <w:sz w:val="24"/>
          <w:szCs w:val="24"/>
        </w:rPr>
        <w:t>а контакт: инж.Митко Димитров</w:t>
      </w:r>
    </w:p>
    <w:p w:rsidR="00D45C6C" w:rsidRPr="003347E4" w:rsidRDefault="00D45C6C" w:rsidP="00D45C6C">
      <w:pPr>
        <w:ind w:right="50"/>
        <w:jc w:val="both"/>
        <w:rPr>
          <w:rFonts w:ascii="Book Antiqua" w:hAnsi="Book Antiqua"/>
          <w:b/>
          <w:sz w:val="24"/>
          <w:szCs w:val="24"/>
          <w:lang w:val="ru-RU"/>
        </w:rPr>
      </w:pPr>
    </w:p>
    <w:p w:rsidR="00D45C6C" w:rsidRPr="003513F7" w:rsidRDefault="00D45C6C" w:rsidP="00D45C6C">
      <w:pPr>
        <w:ind w:firstLine="708"/>
        <w:jc w:val="both"/>
        <w:rPr>
          <w:rFonts w:ascii="Book Antiqua" w:hAnsi="Book Antiqua"/>
          <w:b/>
          <w:sz w:val="24"/>
          <w:szCs w:val="24"/>
          <w:u w:val="single"/>
        </w:rPr>
      </w:pPr>
      <w:r w:rsidRPr="003513F7">
        <w:rPr>
          <w:rFonts w:ascii="Book Antiqua" w:hAnsi="Book Antiqua"/>
          <w:b/>
          <w:sz w:val="24"/>
          <w:szCs w:val="24"/>
          <w:u w:val="single"/>
        </w:rPr>
        <w:t>ОПИСАНИЕ НА ПРЕДМЕТА НА ПОРЪЧКАТА</w:t>
      </w:r>
    </w:p>
    <w:p w:rsidR="00D45C6C" w:rsidRPr="007E6FE2" w:rsidRDefault="00D45C6C" w:rsidP="00D45C6C">
      <w:pPr>
        <w:ind w:firstLine="360"/>
        <w:jc w:val="both"/>
        <w:rPr>
          <w:rFonts w:ascii="Book Antiqua" w:hAnsi="Book Antiqua"/>
          <w:b/>
          <w:sz w:val="24"/>
          <w:szCs w:val="24"/>
        </w:rPr>
      </w:pPr>
    </w:p>
    <w:p w:rsidR="00D45C6C" w:rsidRPr="007E6FE2" w:rsidRDefault="00D45C6C" w:rsidP="00D45C6C">
      <w:pPr>
        <w:ind w:firstLine="360"/>
        <w:jc w:val="both"/>
        <w:rPr>
          <w:rFonts w:ascii="Book Antiqua" w:hAnsi="Book Antiqua"/>
          <w:b/>
          <w:sz w:val="24"/>
          <w:szCs w:val="24"/>
        </w:rPr>
      </w:pPr>
      <w:r w:rsidRPr="007E6FE2">
        <w:rPr>
          <w:rFonts w:ascii="Book Antiqua" w:hAnsi="Book Antiqua"/>
          <w:b/>
          <w:sz w:val="24"/>
          <w:szCs w:val="24"/>
        </w:rPr>
        <w:tab/>
        <w:t>1.Основание за възлагане -</w:t>
      </w:r>
      <w:r w:rsidRPr="007E6FE2">
        <w:rPr>
          <w:rFonts w:ascii="Book Antiqua" w:hAnsi="Book Antiqua"/>
          <w:sz w:val="24"/>
          <w:szCs w:val="24"/>
        </w:rPr>
        <w:t xml:space="preserve"> необходимост от </w:t>
      </w:r>
      <w:r>
        <w:rPr>
          <w:rFonts w:ascii="Book Antiqua" w:hAnsi="Book Antiqua"/>
          <w:sz w:val="24"/>
          <w:szCs w:val="24"/>
        </w:rPr>
        <w:t xml:space="preserve">извършване на обществен превоз на пътници </w:t>
      </w:r>
      <w:r w:rsidR="00923635">
        <w:rPr>
          <w:rFonts w:ascii="Book Antiqua" w:hAnsi="Book Antiqua"/>
          <w:sz w:val="24"/>
          <w:szCs w:val="24"/>
        </w:rPr>
        <w:t>по автобусни линии от общинската</w:t>
      </w:r>
      <w:r>
        <w:rPr>
          <w:rFonts w:ascii="Book Antiqua" w:hAnsi="Book Antiqua"/>
          <w:sz w:val="24"/>
          <w:szCs w:val="24"/>
        </w:rPr>
        <w:t xml:space="preserve"> и републиканска транспортни сх</w:t>
      </w:r>
      <w:r w:rsidR="00923635">
        <w:rPr>
          <w:rFonts w:ascii="Book Antiqua" w:hAnsi="Book Antiqua"/>
          <w:sz w:val="24"/>
          <w:szCs w:val="24"/>
        </w:rPr>
        <w:t>еми от квотата на община Тополовград</w:t>
      </w:r>
      <w:r>
        <w:rPr>
          <w:rFonts w:ascii="Book Antiqua" w:hAnsi="Book Antiqua"/>
          <w:sz w:val="24"/>
          <w:szCs w:val="24"/>
        </w:rPr>
        <w:t>, съгласно маршрутни разписания.</w:t>
      </w:r>
    </w:p>
    <w:p w:rsidR="00D45C6C" w:rsidRPr="007E6FE2" w:rsidRDefault="00D45C6C" w:rsidP="00D45C6C">
      <w:pPr>
        <w:ind w:firstLine="708"/>
        <w:jc w:val="both"/>
        <w:rPr>
          <w:rFonts w:ascii="Book Antiqua" w:hAnsi="Book Antiqua"/>
          <w:sz w:val="24"/>
          <w:szCs w:val="24"/>
        </w:rPr>
      </w:pPr>
    </w:p>
    <w:p w:rsidR="00D45C6C" w:rsidRDefault="00D45C6C" w:rsidP="00D45C6C">
      <w:pPr>
        <w:ind w:firstLine="708"/>
        <w:jc w:val="both"/>
        <w:rPr>
          <w:rFonts w:ascii="Book Antiqua" w:hAnsi="Book Antiqua"/>
          <w:sz w:val="24"/>
          <w:szCs w:val="24"/>
        </w:rPr>
      </w:pPr>
      <w:r w:rsidRPr="009C391D">
        <w:rPr>
          <w:rFonts w:ascii="Book Antiqua" w:hAnsi="Book Antiqua"/>
          <w:b/>
          <w:sz w:val="24"/>
          <w:szCs w:val="24"/>
        </w:rPr>
        <w:t>2. Обект на поръчката</w:t>
      </w:r>
      <w:r>
        <w:rPr>
          <w:rFonts w:ascii="Book Antiqua" w:hAnsi="Book Antiqua"/>
          <w:sz w:val="24"/>
          <w:szCs w:val="24"/>
        </w:rPr>
        <w:t xml:space="preserve"> </w:t>
      </w:r>
    </w:p>
    <w:p w:rsidR="00D45C6C" w:rsidRPr="009C391D" w:rsidRDefault="00D45C6C" w:rsidP="00D45C6C">
      <w:pPr>
        <w:ind w:firstLine="708"/>
        <w:jc w:val="both"/>
        <w:rPr>
          <w:rFonts w:ascii="Book Antiqua" w:hAnsi="Book Antiqua"/>
          <w:sz w:val="24"/>
          <w:szCs w:val="24"/>
        </w:rPr>
      </w:pPr>
      <w:r>
        <w:rPr>
          <w:rFonts w:ascii="Book Antiqua" w:hAnsi="Book Antiqua"/>
          <w:sz w:val="24"/>
          <w:szCs w:val="24"/>
        </w:rPr>
        <w:t xml:space="preserve">Обект на настоящата обществена поръчка е „предоставяне на услуги“ </w:t>
      </w:r>
      <w:r w:rsidRPr="009C391D">
        <w:rPr>
          <w:rFonts w:ascii="Book Antiqua" w:hAnsi="Book Antiqua"/>
          <w:sz w:val="24"/>
          <w:szCs w:val="24"/>
        </w:rPr>
        <w:t>по смисъл</w:t>
      </w:r>
      <w:r>
        <w:rPr>
          <w:rFonts w:ascii="Book Antiqua" w:hAnsi="Book Antiqua"/>
          <w:sz w:val="24"/>
          <w:szCs w:val="24"/>
        </w:rPr>
        <w:t>а на чл. 3, ал. 1, т. 3</w:t>
      </w:r>
      <w:r w:rsidRPr="009C391D">
        <w:rPr>
          <w:rFonts w:ascii="Book Antiqua" w:hAnsi="Book Antiqua"/>
          <w:sz w:val="24"/>
          <w:szCs w:val="24"/>
        </w:rPr>
        <w:t xml:space="preserve"> от ЗОП</w:t>
      </w:r>
      <w:r>
        <w:rPr>
          <w:rFonts w:ascii="Book Antiqua" w:hAnsi="Book Antiqua"/>
          <w:sz w:val="24"/>
          <w:szCs w:val="24"/>
        </w:rPr>
        <w:t>.</w:t>
      </w:r>
    </w:p>
    <w:p w:rsidR="00D45C6C" w:rsidRPr="00F30CC0" w:rsidRDefault="00D45C6C" w:rsidP="00D45C6C">
      <w:pPr>
        <w:ind w:firstLine="708"/>
        <w:jc w:val="both"/>
        <w:rPr>
          <w:rFonts w:ascii="Book Antiqua" w:hAnsi="Book Antiqua"/>
          <w:sz w:val="16"/>
          <w:szCs w:val="16"/>
        </w:rPr>
      </w:pPr>
    </w:p>
    <w:p w:rsidR="00D45C6C" w:rsidRPr="009C391D" w:rsidRDefault="00D45C6C" w:rsidP="00D45C6C">
      <w:pPr>
        <w:ind w:firstLine="708"/>
        <w:jc w:val="both"/>
        <w:rPr>
          <w:rFonts w:ascii="Book Antiqua" w:hAnsi="Book Antiqua"/>
          <w:sz w:val="24"/>
          <w:szCs w:val="24"/>
        </w:rPr>
      </w:pPr>
      <w:r w:rsidRPr="009C391D">
        <w:rPr>
          <w:rFonts w:ascii="Book Antiqua" w:hAnsi="Book Antiqua"/>
          <w:b/>
          <w:sz w:val="24"/>
          <w:szCs w:val="24"/>
        </w:rPr>
        <w:t>3.Код, съгласно Общия терминологичен речник (</w:t>
      </w:r>
      <w:r w:rsidRPr="009C391D">
        <w:rPr>
          <w:rFonts w:ascii="Book Antiqua" w:hAnsi="Book Antiqua"/>
          <w:sz w:val="24"/>
          <w:szCs w:val="24"/>
          <w:lang w:val="en-US"/>
        </w:rPr>
        <w:t>CPV</w:t>
      </w:r>
      <w:r w:rsidRPr="009C391D">
        <w:rPr>
          <w:rFonts w:ascii="Book Antiqua" w:hAnsi="Book Antiqua"/>
          <w:sz w:val="24"/>
          <w:szCs w:val="24"/>
        </w:rPr>
        <w:t>)</w:t>
      </w:r>
    </w:p>
    <w:p w:rsidR="00D45C6C" w:rsidRPr="00337305" w:rsidRDefault="00D45C6C" w:rsidP="00D45C6C">
      <w:pPr>
        <w:pStyle w:val="Default"/>
        <w:ind w:firstLine="708"/>
        <w:jc w:val="both"/>
        <w:rPr>
          <w:rFonts w:ascii="Book Antiqua" w:hAnsi="Book Antiqua"/>
          <w:color w:val="auto"/>
        </w:rPr>
      </w:pPr>
    </w:p>
    <w:p w:rsidR="00D45C6C" w:rsidRPr="00337305" w:rsidRDefault="00D45C6C" w:rsidP="00D45C6C">
      <w:pPr>
        <w:pStyle w:val="Default"/>
        <w:ind w:firstLine="708"/>
        <w:jc w:val="both"/>
        <w:rPr>
          <w:rFonts w:ascii="Book Antiqua" w:hAnsi="Book Antiqua"/>
          <w:color w:val="auto"/>
        </w:rPr>
      </w:pPr>
      <w:r w:rsidRPr="00337305">
        <w:rPr>
          <w:rFonts w:ascii="Book Antiqua" w:hAnsi="Book Antiqua"/>
          <w:color w:val="auto"/>
        </w:rPr>
        <w:t>Основен код  60112000.</w:t>
      </w:r>
    </w:p>
    <w:p w:rsidR="00D45C6C" w:rsidRPr="00337305" w:rsidRDefault="00D45C6C" w:rsidP="00D45C6C">
      <w:pPr>
        <w:ind w:firstLine="708"/>
        <w:jc w:val="both"/>
        <w:rPr>
          <w:rFonts w:ascii="Book Antiqua" w:hAnsi="Book Antiqua"/>
          <w:sz w:val="24"/>
          <w:szCs w:val="24"/>
        </w:rPr>
      </w:pPr>
    </w:p>
    <w:p w:rsidR="00D45C6C" w:rsidRPr="00337305" w:rsidRDefault="00D45C6C" w:rsidP="00D45C6C">
      <w:pPr>
        <w:pStyle w:val="Default"/>
        <w:ind w:firstLine="708"/>
        <w:jc w:val="both"/>
        <w:rPr>
          <w:rFonts w:ascii="Book Antiqua" w:hAnsi="Book Antiqua"/>
          <w:b/>
          <w:bCs/>
          <w:color w:val="auto"/>
        </w:rPr>
      </w:pPr>
      <w:r w:rsidRPr="00337305">
        <w:rPr>
          <w:rFonts w:ascii="Book Antiqua" w:hAnsi="Book Antiqua"/>
          <w:b/>
          <w:bCs/>
          <w:color w:val="auto"/>
        </w:rPr>
        <w:t xml:space="preserve">4. Наименование и описание на предмета на поръчката: </w:t>
      </w:r>
    </w:p>
    <w:p w:rsidR="00D45C6C" w:rsidRPr="00337305" w:rsidRDefault="00D45C6C" w:rsidP="00D45C6C">
      <w:pPr>
        <w:pStyle w:val="a7"/>
        <w:ind w:firstLine="567"/>
      </w:pPr>
      <w:r w:rsidRPr="00337305">
        <w:tab/>
      </w:r>
    </w:p>
    <w:p w:rsidR="00D45C6C" w:rsidRPr="00C9548F" w:rsidRDefault="00923635" w:rsidP="00D45C6C">
      <w:pPr>
        <w:pStyle w:val="ab"/>
        <w:ind w:firstLine="708"/>
        <w:jc w:val="both"/>
        <w:rPr>
          <w:rFonts w:ascii="Book Antiqua" w:hAnsi="Book Antiqua"/>
          <w:b/>
          <w:bCs/>
          <w:i/>
          <w:iCs/>
          <w:sz w:val="24"/>
          <w:szCs w:val="24"/>
          <w:lang w:val="bg-BG"/>
        </w:rPr>
      </w:pPr>
      <w:r>
        <w:rPr>
          <w:rFonts w:ascii="Book Antiqua" w:hAnsi="Book Antiqua"/>
          <w:sz w:val="24"/>
          <w:szCs w:val="24"/>
          <w:u w:val="none"/>
        </w:rPr>
        <w:t xml:space="preserve">Община </w:t>
      </w:r>
      <w:r>
        <w:rPr>
          <w:rFonts w:ascii="Book Antiqua" w:hAnsi="Book Antiqua"/>
          <w:sz w:val="24"/>
          <w:szCs w:val="24"/>
          <w:u w:val="none"/>
          <w:lang w:val="bg-BG"/>
        </w:rPr>
        <w:t>Тополовград</w:t>
      </w:r>
      <w:r w:rsidR="00D45C6C" w:rsidRPr="00337305">
        <w:rPr>
          <w:rFonts w:ascii="Book Antiqua" w:hAnsi="Book Antiqua"/>
          <w:sz w:val="24"/>
          <w:szCs w:val="24"/>
          <w:u w:val="none"/>
        </w:rPr>
        <w:t xml:space="preserve"> ще възложи поръчка по ред</w:t>
      </w:r>
      <w:r w:rsidR="00EA4788">
        <w:rPr>
          <w:rFonts w:ascii="Book Antiqua" w:hAnsi="Book Antiqua"/>
          <w:sz w:val="24"/>
          <w:szCs w:val="24"/>
          <w:u w:val="none"/>
          <w:lang w:val="bg-BG"/>
        </w:rPr>
        <w:t xml:space="preserve">а на Глава двадесет и пета </w:t>
      </w:r>
      <w:r w:rsidR="00EA4788">
        <w:rPr>
          <w:rFonts w:ascii="Book Antiqua" w:hAnsi="Book Antiqua"/>
          <w:sz w:val="24"/>
          <w:szCs w:val="24"/>
          <w:u w:val="none"/>
        </w:rPr>
        <w:t xml:space="preserve">  </w:t>
      </w:r>
      <w:r w:rsidR="004D55B5">
        <w:rPr>
          <w:rFonts w:ascii="Book Antiqua" w:hAnsi="Book Antiqua"/>
          <w:sz w:val="24"/>
          <w:szCs w:val="24"/>
          <w:u w:val="none"/>
          <w:lang w:val="bg-BG"/>
        </w:rPr>
        <w:t xml:space="preserve">от </w:t>
      </w:r>
      <w:r w:rsidR="00D45C6C" w:rsidRPr="00337305">
        <w:rPr>
          <w:rFonts w:ascii="Book Antiqua" w:hAnsi="Book Antiqua"/>
          <w:sz w:val="24"/>
          <w:szCs w:val="24"/>
          <w:u w:val="none"/>
        </w:rPr>
        <w:t>Закона за обществените поръчки (ЗОП) и Правилника</w:t>
      </w:r>
      <w:r w:rsidR="00D45C6C" w:rsidRPr="00534A07">
        <w:rPr>
          <w:rFonts w:ascii="Book Antiqua" w:hAnsi="Book Antiqua"/>
          <w:sz w:val="24"/>
          <w:szCs w:val="24"/>
          <w:u w:val="none"/>
        </w:rPr>
        <w:t xml:space="preserve"> за прилагане на закона за определяне на изпълнител на обществена </w:t>
      </w:r>
      <w:r w:rsidR="00D45C6C" w:rsidRPr="00EE5EDB">
        <w:rPr>
          <w:rFonts w:ascii="Book Antiqua" w:hAnsi="Book Antiqua"/>
          <w:sz w:val="24"/>
          <w:szCs w:val="24"/>
          <w:u w:val="none"/>
        </w:rPr>
        <w:t xml:space="preserve">поръчка с предмет: </w:t>
      </w:r>
      <w:r w:rsidR="00D45C6C" w:rsidRPr="00EE5EDB">
        <w:rPr>
          <w:rFonts w:ascii="Book Antiqua" w:hAnsi="Book Antiqua"/>
          <w:b/>
          <w:sz w:val="24"/>
          <w:szCs w:val="24"/>
          <w:u w:val="none"/>
          <w:lang w:val="ru-RU"/>
        </w:rPr>
        <w:t xml:space="preserve">«Извършване на обществен </w:t>
      </w:r>
      <w:r w:rsidR="00D45C6C" w:rsidRPr="00C9548F">
        <w:rPr>
          <w:rFonts w:ascii="Book Antiqua" w:hAnsi="Book Antiqua"/>
          <w:b/>
          <w:sz w:val="24"/>
          <w:szCs w:val="24"/>
          <w:u w:val="none"/>
          <w:lang w:val="ru-RU"/>
        </w:rPr>
        <w:t xml:space="preserve">превоз на пътници </w:t>
      </w:r>
      <w:r>
        <w:rPr>
          <w:rFonts w:ascii="Book Antiqua" w:hAnsi="Book Antiqua"/>
          <w:b/>
          <w:sz w:val="24"/>
          <w:szCs w:val="24"/>
          <w:u w:val="none"/>
          <w:lang w:val="ru-RU"/>
        </w:rPr>
        <w:t>по автобусни линии от общинската</w:t>
      </w:r>
      <w:r w:rsidR="00D45C6C" w:rsidRPr="00C9548F">
        <w:rPr>
          <w:rFonts w:ascii="Book Antiqua" w:hAnsi="Book Antiqua"/>
          <w:b/>
          <w:sz w:val="24"/>
          <w:szCs w:val="24"/>
          <w:u w:val="none"/>
          <w:lang w:val="ru-RU"/>
        </w:rPr>
        <w:t xml:space="preserve"> и републиканска транспортни сх</w:t>
      </w:r>
      <w:r>
        <w:rPr>
          <w:rFonts w:ascii="Book Antiqua" w:hAnsi="Book Antiqua"/>
          <w:b/>
          <w:sz w:val="24"/>
          <w:szCs w:val="24"/>
          <w:u w:val="none"/>
          <w:lang w:val="ru-RU"/>
        </w:rPr>
        <w:t>еми от квотата на община Тополовград</w:t>
      </w:r>
      <w:r w:rsidR="00D45C6C" w:rsidRPr="00C9548F">
        <w:rPr>
          <w:rFonts w:ascii="Book Antiqua" w:hAnsi="Book Antiqua"/>
          <w:b/>
          <w:sz w:val="24"/>
          <w:szCs w:val="24"/>
          <w:u w:val="none"/>
          <w:lang w:val="ru-RU"/>
        </w:rPr>
        <w:t>, съгласно маршрутни разписания по две обособени позиции».</w:t>
      </w:r>
    </w:p>
    <w:p w:rsidR="00D45C6C" w:rsidRPr="00EE5EDB" w:rsidRDefault="00D45C6C" w:rsidP="00D45C6C">
      <w:pPr>
        <w:pStyle w:val="Default"/>
        <w:ind w:firstLine="567"/>
        <w:jc w:val="both"/>
        <w:rPr>
          <w:rFonts w:ascii="Book Antiqua" w:hAnsi="Book Antiqua"/>
        </w:rPr>
      </w:pPr>
      <w:r w:rsidRPr="00C9548F">
        <w:rPr>
          <w:rFonts w:ascii="Book Antiqua" w:hAnsi="Book Antiqua"/>
          <w:color w:val="auto"/>
        </w:rPr>
        <w:t>За и</w:t>
      </w:r>
      <w:r w:rsidRPr="00C9548F">
        <w:rPr>
          <w:rFonts w:ascii="Book Antiqua" w:hAnsi="Book Antiqua"/>
          <w:color w:val="auto"/>
          <w:lang w:val="ru-RU"/>
        </w:rPr>
        <w:t xml:space="preserve">звършване на </w:t>
      </w:r>
      <w:r w:rsidRPr="009E73E4">
        <w:rPr>
          <w:rFonts w:ascii="Book Antiqua" w:hAnsi="Book Antiqua"/>
          <w:color w:val="auto"/>
          <w:lang w:val="ru-RU"/>
        </w:rPr>
        <w:t xml:space="preserve">обществен превоз на пътници </w:t>
      </w:r>
      <w:r w:rsidR="00CA1783">
        <w:rPr>
          <w:rFonts w:ascii="Book Antiqua" w:hAnsi="Book Antiqua"/>
          <w:color w:val="auto"/>
          <w:lang w:val="ru-RU"/>
        </w:rPr>
        <w:t xml:space="preserve">по автобусни линии от общинската </w:t>
      </w:r>
      <w:r w:rsidRPr="009E73E4">
        <w:rPr>
          <w:rFonts w:ascii="Book Antiqua" w:hAnsi="Book Antiqua"/>
          <w:color w:val="auto"/>
          <w:lang w:val="ru-RU"/>
        </w:rPr>
        <w:t xml:space="preserve"> и републиканска транспортни сх</w:t>
      </w:r>
      <w:r w:rsidR="00923635">
        <w:rPr>
          <w:rFonts w:ascii="Book Antiqua" w:hAnsi="Book Antiqua"/>
          <w:color w:val="auto"/>
          <w:lang w:val="ru-RU"/>
        </w:rPr>
        <w:t>еми от квотата на община Тополовград</w:t>
      </w:r>
      <w:r w:rsidRPr="009E73E4">
        <w:rPr>
          <w:rFonts w:ascii="Book Antiqua" w:hAnsi="Book Antiqua"/>
          <w:color w:val="auto"/>
          <w:lang w:val="ru-RU"/>
        </w:rPr>
        <w:t xml:space="preserve">, съгласно маршрутни разписания по две обособени позиции са приложени разписания, Приложения - № 1 до № 6 </w:t>
      </w:r>
      <w:r w:rsidRPr="00EE5EDB">
        <w:rPr>
          <w:rFonts w:ascii="Book Antiqua" w:hAnsi="Book Antiqua"/>
          <w:lang w:val="ru-RU"/>
        </w:rPr>
        <w:t xml:space="preserve">, </w:t>
      </w:r>
      <w:r w:rsidRPr="00EE5EDB">
        <w:rPr>
          <w:rFonts w:ascii="Book Antiqua" w:hAnsi="Book Antiqua"/>
        </w:rPr>
        <w:t>както следва:</w:t>
      </w:r>
    </w:p>
    <w:p w:rsidR="00D45C6C" w:rsidRPr="00EE5EDB" w:rsidRDefault="00923635"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26202/17.5.2013 г. на автобусната линия СТАРА ЗАГОРА - ТОПОЛОВГРАД</w:t>
      </w:r>
      <w:r w:rsidR="00D45C6C" w:rsidRPr="00EE5EDB">
        <w:rPr>
          <w:rFonts w:ascii="Book Antiqua" w:hAnsi="Book Antiqua"/>
          <w:sz w:val="24"/>
          <w:szCs w:val="24"/>
        </w:rPr>
        <w:t xml:space="preserve"> (Приложение №1</w:t>
      </w:r>
      <w:r>
        <w:rPr>
          <w:rFonts w:ascii="Book Antiqua" w:hAnsi="Book Antiqua"/>
          <w:sz w:val="24"/>
          <w:szCs w:val="24"/>
        </w:rPr>
        <w:t>.1</w:t>
      </w:r>
      <w:r w:rsidR="00D45C6C" w:rsidRPr="00EE5EDB">
        <w:rPr>
          <w:rFonts w:ascii="Book Antiqua" w:hAnsi="Book Antiqua"/>
          <w:sz w:val="24"/>
          <w:szCs w:val="24"/>
        </w:rPr>
        <w:t>);</w:t>
      </w:r>
    </w:p>
    <w:p w:rsidR="00D45C6C" w:rsidRPr="00EE5EDB" w:rsidRDefault="00923635"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№26301/17.5.2013 Г. на автобусната линия СТАРА ЗАГОРА - ТОПОЛОВГРАД</w:t>
      </w:r>
      <w:r w:rsidR="00D45C6C" w:rsidRPr="00EE5EDB">
        <w:rPr>
          <w:rFonts w:ascii="Book Antiqua" w:hAnsi="Book Antiqua"/>
          <w:sz w:val="24"/>
          <w:szCs w:val="24"/>
        </w:rPr>
        <w:t xml:space="preserve"> (Приложение №</w:t>
      </w:r>
      <w:r>
        <w:rPr>
          <w:rFonts w:ascii="Book Antiqua" w:hAnsi="Book Antiqua"/>
          <w:sz w:val="24"/>
          <w:szCs w:val="24"/>
        </w:rPr>
        <w:t>1.</w:t>
      </w:r>
      <w:r w:rsidR="00D45C6C" w:rsidRPr="00EE5EDB">
        <w:rPr>
          <w:rFonts w:ascii="Book Antiqua" w:hAnsi="Book Antiqua"/>
          <w:sz w:val="24"/>
          <w:szCs w:val="24"/>
        </w:rPr>
        <w:t>2);</w:t>
      </w:r>
    </w:p>
    <w:p w:rsidR="00D45C6C" w:rsidRPr="00EE5EDB" w:rsidRDefault="00923635"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№5 на автобусната линия ТОПОЛОВГРАД – с.Радовец (Приложение №2.1</w:t>
      </w:r>
      <w:r w:rsidR="00D45C6C" w:rsidRPr="00EE5EDB">
        <w:rPr>
          <w:rFonts w:ascii="Book Antiqua" w:hAnsi="Book Antiqua"/>
          <w:sz w:val="24"/>
          <w:szCs w:val="24"/>
        </w:rPr>
        <w:t>).</w:t>
      </w:r>
    </w:p>
    <w:p w:rsidR="00D45C6C" w:rsidRPr="00EE5EDB" w:rsidRDefault="00E06B9A"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w:t>
      </w:r>
      <w:r>
        <w:rPr>
          <w:rFonts w:ascii="Book Antiqua" w:hAnsi="Book Antiqua"/>
          <w:sz w:val="24"/>
          <w:szCs w:val="24"/>
          <w:lang w:val="en-US"/>
        </w:rPr>
        <w:t>6</w:t>
      </w:r>
      <w:r>
        <w:rPr>
          <w:rFonts w:ascii="Book Antiqua" w:hAnsi="Book Antiqua"/>
          <w:sz w:val="24"/>
          <w:szCs w:val="24"/>
        </w:rPr>
        <w:t xml:space="preserve"> на автобусната линия ТОПОЛОВГРАД – с.Радовец (Приложение №2.2</w:t>
      </w:r>
      <w:r w:rsidR="00D45C6C" w:rsidRPr="00EE5EDB">
        <w:rPr>
          <w:rFonts w:ascii="Book Antiqua" w:hAnsi="Book Antiqua"/>
          <w:sz w:val="24"/>
          <w:szCs w:val="24"/>
        </w:rPr>
        <w:t>);</w:t>
      </w:r>
    </w:p>
    <w:p w:rsidR="00D45C6C" w:rsidRPr="00EE5EDB" w:rsidRDefault="00E06B9A"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lastRenderedPageBreak/>
        <w:t>Маршрутно разписание № 26202/17.5.2013 г. на автобусната линия БУРГАС - ТОПОЛОВГРАД</w:t>
      </w:r>
      <w:r w:rsidR="00D45C6C" w:rsidRPr="00EE5EDB">
        <w:rPr>
          <w:rFonts w:ascii="Book Antiqua" w:hAnsi="Book Antiqua"/>
          <w:sz w:val="24"/>
          <w:szCs w:val="24"/>
        </w:rPr>
        <w:t xml:space="preserve"> (Приложе</w:t>
      </w:r>
      <w:r>
        <w:rPr>
          <w:rFonts w:ascii="Book Antiqua" w:hAnsi="Book Antiqua"/>
          <w:sz w:val="24"/>
          <w:szCs w:val="24"/>
        </w:rPr>
        <w:t>ние №3</w:t>
      </w:r>
      <w:r w:rsidR="00D45C6C" w:rsidRPr="00EE5EDB">
        <w:rPr>
          <w:rFonts w:ascii="Book Antiqua" w:hAnsi="Book Antiqua"/>
          <w:sz w:val="24"/>
          <w:szCs w:val="24"/>
        </w:rPr>
        <w:t>);</w:t>
      </w:r>
    </w:p>
    <w:p w:rsidR="00D45C6C" w:rsidRPr="00EE5EDB" w:rsidRDefault="00E06B9A"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26101/17.5.2013 г. на автобусната линия ВАРНА - ТОПОЛОВГРАД (Приложение №4</w:t>
      </w:r>
      <w:r w:rsidR="00D45C6C" w:rsidRPr="00EE5EDB">
        <w:rPr>
          <w:rFonts w:ascii="Book Antiqua" w:hAnsi="Book Antiqua"/>
          <w:sz w:val="24"/>
          <w:szCs w:val="24"/>
        </w:rPr>
        <w:t>).</w:t>
      </w:r>
    </w:p>
    <w:p w:rsidR="00D45C6C" w:rsidRPr="000B44A2" w:rsidRDefault="00D45C6C" w:rsidP="00D45C6C">
      <w:pPr>
        <w:pStyle w:val="Default"/>
        <w:spacing w:after="120"/>
        <w:ind w:firstLine="567"/>
        <w:jc w:val="both"/>
        <w:rPr>
          <w:rFonts w:ascii="Book Antiqua" w:hAnsi="Book Antiqua"/>
          <w:color w:val="auto"/>
        </w:rPr>
      </w:pPr>
    </w:p>
    <w:p w:rsidR="00D45C6C" w:rsidRPr="00FF6FDD" w:rsidRDefault="00D45C6C" w:rsidP="00D45C6C">
      <w:pPr>
        <w:pStyle w:val="ab"/>
        <w:ind w:firstLine="567"/>
        <w:jc w:val="both"/>
        <w:rPr>
          <w:rFonts w:ascii="Book Antiqua" w:hAnsi="Book Antiqua"/>
          <w:b/>
          <w:bCs/>
          <w:i/>
          <w:iCs/>
          <w:sz w:val="24"/>
          <w:szCs w:val="24"/>
          <w:lang w:val="bg-BG"/>
        </w:rPr>
      </w:pPr>
      <w:r w:rsidRPr="00FF6FDD">
        <w:rPr>
          <w:rFonts w:ascii="Book Antiqua" w:hAnsi="Book Antiqua"/>
          <w:sz w:val="24"/>
          <w:szCs w:val="24"/>
          <w:u w:val="none"/>
        </w:rPr>
        <w:t>4.1. Наименование (заглавие на поръчката):</w:t>
      </w:r>
      <w:r w:rsidRPr="00FF6FDD">
        <w:rPr>
          <w:rFonts w:ascii="Book Antiqua" w:hAnsi="Book Antiqua"/>
          <w:sz w:val="24"/>
          <w:szCs w:val="24"/>
          <w:u w:val="none"/>
          <w:lang w:val="bg-BG"/>
        </w:rPr>
        <w:t xml:space="preserve"> </w:t>
      </w:r>
      <w:r w:rsidRPr="00FF6FDD">
        <w:rPr>
          <w:rFonts w:ascii="Book Antiqua" w:hAnsi="Book Antiqua"/>
          <w:b/>
          <w:sz w:val="24"/>
          <w:szCs w:val="24"/>
          <w:u w:val="none"/>
          <w:lang w:val="ru-RU"/>
        </w:rPr>
        <w:t>«</w:t>
      </w:r>
      <w:r>
        <w:rPr>
          <w:rFonts w:ascii="Book Antiqua" w:hAnsi="Book Antiqua"/>
          <w:b/>
          <w:sz w:val="24"/>
          <w:szCs w:val="24"/>
          <w:u w:val="none"/>
          <w:lang w:val="ru-RU"/>
        </w:rPr>
        <w:t xml:space="preserve">Извършване на обществен превоз на пътници </w:t>
      </w:r>
      <w:r w:rsidR="00E06B9A">
        <w:rPr>
          <w:rFonts w:ascii="Book Antiqua" w:hAnsi="Book Antiqua"/>
          <w:b/>
          <w:sz w:val="24"/>
          <w:szCs w:val="24"/>
          <w:u w:val="none"/>
          <w:lang w:val="ru-RU"/>
        </w:rPr>
        <w:t>по автобусни линии от общинската</w:t>
      </w:r>
      <w:r>
        <w:rPr>
          <w:rFonts w:ascii="Book Antiqua" w:hAnsi="Book Antiqua"/>
          <w:b/>
          <w:sz w:val="24"/>
          <w:szCs w:val="24"/>
          <w:u w:val="none"/>
          <w:lang w:val="ru-RU"/>
        </w:rPr>
        <w:t xml:space="preserve"> и републиканска транспортни схеми от </w:t>
      </w:r>
      <w:r w:rsidR="00E06B9A">
        <w:rPr>
          <w:rFonts w:ascii="Book Antiqua" w:hAnsi="Book Antiqua"/>
          <w:b/>
          <w:sz w:val="24"/>
          <w:szCs w:val="24"/>
          <w:u w:val="none"/>
          <w:lang w:val="ru-RU"/>
        </w:rPr>
        <w:t>квотата на община Тополовград</w:t>
      </w:r>
      <w:r>
        <w:rPr>
          <w:rFonts w:ascii="Book Antiqua" w:hAnsi="Book Antiqua"/>
          <w:b/>
          <w:sz w:val="24"/>
          <w:szCs w:val="24"/>
          <w:u w:val="none"/>
          <w:lang w:val="ru-RU"/>
        </w:rPr>
        <w:t>, съгласно маршрутни разписания по две обособени позиции</w:t>
      </w:r>
      <w:r w:rsidRPr="00FF6FDD">
        <w:rPr>
          <w:rFonts w:ascii="Book Antiqua" w:hAnsi="Book Antiqua"/>
          <w:b/>
          <w:sz w:val="24"/>
          <w:szCs w:val="24"/>
          <w:u w:val="none"/>
          <w:lang w:val="ru-RU"/>
        </w:rPr>
        <w:t>».</w:t>
      </w:r>
      <w:r w:rsidRPr="00FF6FDD">
        <w:rPr>
          <w:rFonts w:ascii="Book Antiqua" w:hAnsi="Book Antiqua"/>
          <w:b/>
          <w:bCs/>
          <w:i/>
          <w:iCs/>
          <w:sz w:val="24"/>
          <w:szCs w:val="24"/>
        </w:rPr>
        <w:t xml:space="preserve"> </w:t>
      </w:r>
    </w:p>
    <w:p w:rsidR="00D45C6C" w:rsidRPr="00415D84" w:rsidRDefault="00D45C6C" w:rsidP="00D45C6C">
      <w:pPr>
        <w:pStyle w:val="ab"/>
        <w:ind w:firstLine="567"/>
        <w:jc w:val="both"/>
        <w:rPr>
          <w:rFonts w:ascii="Book Antiqua" w:hAnsi="Book Antiqua"/>
          <w:b/>
          <w:bCs/>
          <w:i/>
          <w:iCs/>
          <w:color w:val="E36C0A"/>
          <w:sz w:val="24"/>
          <w:szCs w:val="24"/>
          <w:lang w:val="bg-BG"/>
        </w:rPr>
      </w:pPr>
    </w:p>
    <w:p w:rsidR="00D45C6C" w:rsidRDefault="00D45C6C" w:rsidP="00D45C6C">
      <w:pPr>
        <w:pStyle w:val="ab"/>
        <w:ind w:firstLine="567"/>
        <w:jc w:val="both"/>
        <w:rPr>
          <w:rFonts w:ascii="Book Antiqua" w:hAnsi="Book Antiqua"/>
          <w:bCs/>
          <w:iCs/>
          <w:sz w:val="24"/>
          <w:szCs w:val="24"/>
          <w:u w:val="none"/>
          <w:lang w:val="bg-BG"/>
        </w:rPr>
      </w:pPr>
      <w:r w:rsidRPr="00FF6FDD">
        <w:rPr>
          <w:rFonts w:ascii="Book Antiqua" w:hAnsi="Book Antiqua"/>
          <w:bCs/>
          <w:iCs/>
          <w:sz w:val="24"/>
          <w:szCs w:val="24"/>
          <w:u w:val="none"/>
          <w:lang w:val="bg-BG"/>
        </w:rPr>
        <w:t xml:space="preserve">4.2. Предметът на поръчката обхваща </w:t>
      </w:r>
      <w:r w:rsidRPr="000B44A2">
        <w:rPr>
          <w:rFonts w:ascii="Book Antiqua" w:hAnsi="Book Antiqua"/>
          <w:sz w:val="24"/>
          <w:szCs w:val="24"/>
          <w:u w:val="none"/>
          <w:lang w:val="ru-RU"/>
        </w:rPr>
        <w:t xml:space="preserve">извършване на обществен превоз на пътници </w:t>
      </w:r>
      <w:r w:rsidR="00FF4D02">
        <w:rPr>
          <w:rFonts w:ascii="Book Antiqua" w:hAnsi="Book Antiqua"/>
          <w:sz w:val="24"/>
          <w:szCs w:val="24"/>
          <w:u w:val="none"/>
          <w:lang w:val="ru-RU"/>
        </w:rPr>
        <w:t>по автобусни линии от общинската</w:t>
      </w:r>
      <w:r w:rsidRPr="000B44A2">
        <w:rPr>
          <w:rFonts w:ascii="Book Antiqua" w:hAnsi="Book Antiqua"/>
          <w:sz w:val="24"/>
          <w:szCs w:val="24"/>
          <w:u w:val="none"/>
          <w:lang w:val="ru-RU"/>
        </w:rPr>
        <w:t xml:space="preserve"> и републиканска транспортни схеми </w:t>
      </w:r>
      <w:r>
        <w:rPr>
          <w:rFonts w:ascii="Book Antiqua" w:hAnsi="Book Antiqua"/>
          <w:sz w:val="24"/>
          <w:szCs w:val="24"/>
          <w:u w:val="none"/>
          <w:lang w:val="ru-RU"/>
        </w:rPr>
        <w:t xml:space="preserve">от квотата </w:t>
      </w:r>
      <w:r w:rsidR="00FF4D02">
        <w:rPr>
          <w:rFonts w:ascii="Book Antiqua" w:hAnsi="Book Antiqua"/>
          <w:sz w:val="24"/>
          <w:szCs w:val="24"/>
          <w:u w:val="none"/>
          <w:lang w:val="ru-RU"/>
        </w:rPr>
        <w:t>на община Тополовград</w:t>
      </w:r>
      <w:r w:rsidRPr="000B44A2">
        <w:rPr>
          <w:rFonts w:ascii="Book Antiqua" w:hAnsi="Book Antiqua"/>
          <w:sz w:val="24"/>
          <w:szCs w:val="24"/>
          <w:u w:val="none"/>
          <w:lang w:val="ru-RU"/>
        </w:rPr>
        <w:t>, съгласно маршрутни разписания по две обособени позиции</w:t>
      </w:r>
      <w:r>
        <w:rPr>
          <w:rFonts w:ascii="Book Antiqua" w:hAnsi="Book Antiqua"/>
          <w:b/>
          <w:sz w:val="24"/>
          <w:szCs w:val="24"/>
          <w:u w:val="none"/>
          <w:lang w:val="ru-RU"/>
        </w:rPr>
        <w:t xml:space="preserve">, </w:t>
      </w:r>
      <w:r w:rsidRPr="00FF6FDD">
        <w:rPr>
          <w:rFonts w:ascii="Book Antiqua" w:hAnsi="Book Antiqua"/>
          <w:bCs/>
          <w:iCs/>
          <w:sz w:val="24"/>
          <w:szCs w:val="24"/>
          <w:u w:val="none"/>
          <w:lang w:val="bg-BG"/>
        </w:rPr>
        <w:t xml:space="preserve"> за който е представена подробна характеристика и изисквания в Раздел </w:t>
      </w:r>
      <w:r w:rsidR="0031280D">
        <w:rPr>
          <w:rFonts w:ascii="Book Antiqua" w:hAnsi="Book Antiqua"/>
          <w:bCs/>
          <w:iCs/>
          <w:sz w:val="24"/>
          <w:szCs w:val="24"/>
          <w:u w:val="none"/>
          <w:lang w:val="bg-BG"/>
        </w:rPr>
        <w:t xml:space="preserve">ІІ </w:t>
      </w:r>
      <w:r w:rsidRPr="00FF6FDD">
        <w:rPr>
          <w:rFonts w:ascii="Book Antiqua" w:hAnsi="Book Antiqua"/>
          <w:bCs/>
          <w:i/>
          <w:iCs/>
          <w:sz w:val="24"/>
          <w:szCs w:val="24"/>
          <w:u w:val="none"/>
          <w:lang w:val="bg-BG"/>
        </w:rPr>
        <w:t xml:space="preserve">„Техническа спецификация” </w:t>
      </w:r>
      <w:r w:rsidRPr="00FF6FDD">
        <w:rPr>
          <w:rFonts w:ascii="Book Antiqua" w:hAnsi="Book Antiqua"/>
          <w:bCs/>
          <w:iCs/>
          <w:sz w:val="24"/>
          <w:szCs w:val="24"/>
          <w:u w:val="none"/>
          <w:lang w:val="bg-BG"/>
        </w:rPr>
        <w:t>от настоящата документация.</w:t>
      </w:r>
    </w:p>
    <w:p w:rsidR="00D45C6C" w:rsidRPr="00205546" w:rsidRDefault="00D45C6C" w:rsidP="00D45C6C">
      <w:pPr>
        <w:pStyle w:val="a7"/>
        <w:ind w:firstLine="567"/>
        <w:rPr>
          <w:rFonts w:ascii="Book Antiqua" w:hAnsi="Book Antiqua"/>
          <w:b/>
          <w:color w:val="E36C0A"/>
          <w:sz w:val="16"/>
          <w:szCs w:val="16"/>
          <w:lang w:val="ru-RU"/>
        </w:rPr>
      </w:pPr>
      <w:r w:rsidRPr="00D30305">
        <w:tab/>
      </w:r>
    </w:p>
    <w:p w:rsidR="00D45C6C" w:rsidRDefault="00D45C6C" w:rsidP="00D45C6C">
      <w:pPr>
        <w:pStyle w:val="aff2"/>
        <w:widowControl w:val="0"/>
        <w:suppressAutoHyphens/>
        <w:spacing w:after="0" w:line="240" w:lineRule="auto"/>
        <w:ind w:left="0" w:firstLine="567"/>
        <w:contextualSpacing w:val="0"/>
        <w:jc w:val="both"/>
        <w:rPr>
          <w:rFonts w:ascii="Book Antiqua" w:hAnsi="Book Antiqua"/>
          <w:b/>
          <w:bCs/>
          <w:sz w:val="24"/>
          <w:szCs w:val="24"/>
        </w:rPr>
      </w:pPr>
      <w:r w:rsidRPr="004A4005">
        <w:rPr>
          <w:rFonts w:ascii="Book Antiqua" w:hAnsi="Book Antiqua"/>
          <w:b/>
          <w:bCs/>
          <w:sz w:val="24"/>
          <w:szCs w:val="24"/>
        </w:rPr>
        <w:t xml:space="preserve">5.Правно основание за избор на процедурата </w:t>
      </w:r>
    </w:p>
    <w:p w:rsidR="00D45C6C" w:rsidRDefault="00D45C6C" w:rsidP="00D45C6C">
      <w:pPr>
        <w:pStyle w:val="aff2"/>
        <w:widowControl w:val="0"/>
        <w:suppressAutoHyphens/>
        <w:spacing w:after="0" w:line="240" w:lineRule="auto"/>
        <w:ind w:left="0" w:firstLine="567"/>
        <w:contextualSpacing w:val="0"/>
        <w:jc w:val="both"/>
        <w:rPr>
          <w:rFonts w:ascii="Book Antiqua" w:hAnsi="Book Antiqua"/>
          <w:sz w:val="24"/>
          <w:szCs w:val="24"/>
        </w:rPr>
      </w:pPr>
      <w:r>
        <w:rPr>
          <w:rFonts w:ascii="Book Antiqua" w:hAnsi="Book Antiqua"/>
          <w:bCs/>
          <w:sz w:val="24"/>
          <w:szCs w:val="24"/>
        </w:rPr>
        <w:t>5.1.</w:t>
      </w:r>
      <w:r w:rsidRPr="004A4005">
        <w:rPr>
          <w:rFonts w:ascii="Book Antiqua" w:hAnsi="Book Antiqua"/>
          <w:bCs/>
          <w:sz w:val="24"/>
          <w:szCs w:val="24"/>
        </w:rPr>
        <w:t xml:space="preserve">Възложителят </w:t>
      </w:r>
      <w:r w:rsidRPr="00886BEA">
        <w:rPr>
          <w:rFonts w:ascii="Book Antiqua" w:hAnsi="Book Antiqua"/>
          <w:bCs/>
          <w:sz w:val="24"/>
          <w:szCs w:val="24"/>
        </w:rPr>
        <w:t>обявява настоящата процедура за възлагане на обществена поръ</w:t>
      </w:r>
      <w:r w:rsidR="0043621D">
        <w:rPr>
          <w:rFonts w:ascii="Book Antiqua" w:hAnsi="Book Antiqua"/>
          <w:bCs/>
          <w:sz w:val="24"/>
          <w:szCs w:val="24"/>
        </w:rPr>
        <w:t xml:space="preserve">чка </w:t>
      </w:r>
      <w:r w:rsidR="0043621D">
        <w:rPr>
          <w:rFonts w:ascii="Book Antiqua" w:hAnsi="Book Antiqua"/>
          <w:sz w:val="24"/>
          <w:szCs w:val="24"/>
        </w:rPr>
        <w:t xml:space="preserve"> във връзка </w:t>
      </w:r>
      <w:r w:rsidRPr="00886BEA">
        <w:rPr>
          <w:rFonts w:ascii="Book Antiqua" w:hAnsi="Book Antiqua"/>
          <w:sz w:val="24"/>
          <w:szCs w:val="24"/>
        </w:rPr>
        <w:t xml:space="preserve"> разпоредбите на Регламент (ЕО № 1370/2007 г. на Европейския парламент и на Съвета от 23 октомври</w:t>
      </w:r>
      <w:r w:rsidRPr="004A4005">
        <w:rPr>
          <w:rFonts w:ascii="Book Antiqua" w:hAnsi="Book Antiqua"/>
          <w:sz w:val="24"/>
          <w:szCs w:val="24"/>
        </w:rPr>
        <w:t xml:space="preserve"> </w:t>
      </w:r>
      <w:smartTag w:uri="urn:schemas-microsoft-com:office:smarttags" w:element="metricconverter">
        <w:smartTagPr>
          <w:attr w:name="ProductID" w:val="2007 г"/>
        </w:smartTagPr>
        <w:r w:rsidRPr="004A4005">
          <w:rPr>
            <w:rFonts w:ascii="Book Antiqua" w:hAnsi="Book Antiqua"/>
            <w:sz w:val="24"/>
            <w:szCs w:val="24"/>
          </w:rPr>
          <w:t>2007 г</w:t>
        </w:r>
      </w:smartTag>
      <w:r w:rsidRPr="004A4005">
        <w:rPr>
          <w:rFonts w:ascii="Book Antiqua" w:hAnsi="Book Antiqua"/>
          <w:sz w:val="24"/>
          <w:szCs w:val="24"/>
        </w:rPr>
        <w:t xml:space="preserve">. относно обществените услуги за пътнически превоз с железопътен и автомобилен транспорт и за отмяна  на регламенти (ЕИО) № 1191/69 и (ЕИО) № 1107/70 на Съвета/ </w:t>
      </w:r>
      <w:r w:rsidRPr="004A4005">
        <w:rPr>
          <w:rFonts w:ascii="Book Antiqua" w:hAnsi="Book Antiqua"/>
          <w:sz w:val="24"/>
          <w:szCs w:val="24"/>
          <w:lang w:val="en-US"/>
        </w:rPr>
        <w:t>L</w:t>
      </w:r>
      <w:r w:rsidRPr="004A4005">
        <w:rPr>
          <w:rFonts w:ascii="Book Antiqua" w:hAnsi="Book Antiqua"/>
          <w:sz w:val="24"/>
          <w:szCs w:val="24"/>
        </w:rPr>
        <w:t xml:space="preserve"> 315 от 3 декември 2007 г. и във връзка с чл. 19, ал. 2 от Закона за автомобилните превози.</w:t>
      </w:r>
    </w:p>
    <w:p w:rsidR="00D45C6C" w:rsidRPr="008227A2" w:rsidRDefault="00D45C6C" w:rsidP="008227A2">
      <w:pPr>
        <w:tabs>
          <w:tab w:val="left" w:pos="360"/>
        </w:tabs>
        <w:spacing w:after="120"/>
        <w:contextualSpacing/>
        <w:jc w:val="both"/>
        <w:rPr>
          <w:rFonts w:ascii="Book Antiqua" w:hAnsi="Book Antiqua"/>
          <w:sz w:val="24"/>
          <w:szCs w:val="24"/>
          <w:lang w:val="en-US"/>
        </w:rPr>
      </w:pPr>
      <w:r w:rsidRPr="00254796">
        <w:rPr>
          <w:rFonts w:ascii="Book Antiqua" w:hAnsi="Book Antiqua"/>
          <w:sz w:val="24"/>
          <w:szCs w:val="24"/>
        </w:rPr>
        <w:tab/>
        <w:t>5.2.</w:t>
      </w:r>
      <w:r w:rsidRPr="00254796">
        <w:rPr>
          <w:rFonts w:ascii="Book Antiqua" w:hAnsi="Book Antiqua"/>
          <w:b/>
          <w:sz w:val="24"/>
          <w:szCs w:val="24"/>
        </w:rPr>
        <w:t xml:space="preserve"> </w:t>
      </w:r>
      <w:r w:rsidRPr="00362108">
        <w:rPr>
          <w:rFonts w:ascii="Book Antiqua" w:hAnsi="Book Antiqua"/>
          <w:sz w:val="24"/>
          <w:szCs w:val="24"/>
        </w:rPr>
        <w:t>Вид на поръчката:</w:t>
      </w:r>
      <w:r w:rsidRPr="00254796">
        <w:rPr>
          <w:rFonts w:ascii="Book Antiqua" w:hAnsi="Book Antiqua"/>
          <w:b/>
          <w:sz w:val="24"/>
          <w:szCs w:val="24"/>
        </w:rPr>
        <w:t xml:space="preserve"> </w:t>
      </w:r>
      <w:r w:rsidRPr="00254796">
        <w:rPr>
          <w:rFonts w:ascii="Book Antiqua" w:hAnsi="Book Antiqua"/>
          <w:sz w:val="24"/>
          <w:szCs w:val="24"/>
        </w:rPr>
        <w:t xml:space="preserve">По реда и при условията на част пета, глава двадесет и </w:t>
      </w:r>
      <w:r w:rsidR="0043621D">
        <w:rPr>
          <w:rFonts w:ascii="Book Antiqua" w:hAnsi="Book Antiqua"/>
          <w:sz w:val="24"/>
          <w:szCs w:val="24"/>
        </w:rPr>
        <w:t>пе</w:t>
      </w:r>
      <w:r>
        <w:rPr>
          <w:rFonts w:ascii="Book Antiqua" w:hAnsi="Book Antiqua"/>
          <w:sz w:val="24"/>
          <w:szCs w:val="24"/>
        </w:rPr>
        <w:t>та</w:t>
      </w:r>
      <w:r w:rsidR="0043621D">
        <w:rPr>
          <w:rFonts w:ascii="Book Antiqua" w:hAnsi="Book Antiqua"/>
          <w:sz w:val="24"/>
          <w:szCs w:val="24"/>
        </w:rPr>
        <w:t xml:space="preserve"> ЗОП </w:t>
      </w:r>
      <w:r w:rsidRPr="00254796">
        <w:rPr>
          <w:rFonts w:ascii="Book Antiqua" w:hAnsi="Book Antiqua"/>
          <w:sz w:val="24"/>
          <w:szCs w:val="24"/>
        </w:rPr>
        <w:t>.</w:t>
      </w:r>
    </w:p>
    <w:p w:rsidR="00D45C6C" w:rsidRPr="00B050E2" w:rsidRDefault="00D45C6C" w:rsidP="00D45C6C">
      <w:pPr>
        <w:pStyle w:val="26"/>
        <w:shd w:val="clear" w:color="auto" w:fill="auto"/>
        <w:spacing w:before="0" w:line="240" w:lineRule="auto"/>
        <w:ind w:left="20" w:right="160" w:firstLine="400"/>
        <w:jc w:val="both"/>
        <w:rPr>
          <w:rFonts w:ascii="Book Antiqua" w:hAnsi="Book Antiqua"/>
          <w:sz w:val="24"/>
          <w:szCs w:val="24"/>
        </w:rPr>
      </w:pPr>
    </w:p>
    <w:p w:rsidR="00D45C6C" w:rsidRDefault="00D45C6C" w:rsidP="00D45C6C">
      <w:pPr>
        <w:ind w:firstLine="708"/>
        <w:jc w:val="both"/>
        <w:rPr>
          <w:rFonts w:ascii="Book Antiqua" w:hAnsi="Book Antiqua"/>
          <w:b/>
          <w:sz w:val="24"/>
          <w:szCs w:val="24"/>
        </w:rPr>
      </w:pPr>
      <w:r>
        <w:rPr>
          <w:rFonts w:ascii="Book Antiqua" w:hAnsi="Book Antiqua"/>
          <w:b/>
          <w:sz w:val="24"/>
          <w:szCs w:val="24"/>
        </w:rPr>
        <w:t>6</w:t>
      </w:r>
      <w:r w:rsidRPr="00FF6FDD">
        <w:rPr>
          <w:rFonts w:ascii="Book Antiqua" w:hAnsi="Book Antiqua"/>
          <w:b/>
          <w:sz w:val="24"/>
          <w:szCs w:val="24"/>
        </w:rPr>
        <w:t>.Обособени позиции</w:t>
      </w:r>
      <w:r>
        <w:rPr>
          <w:rFonts w:ascii="Book Antiqua" w:hAnsi="Book Antiqua"/>
          <w:b/>
          <w:sz w:val="24"/>
          <w:szCs w:val="24"/>
        </w:rPr>
        <w:t xml:space="preserve"> </w:t>
      </w:r>
    </w:p>
    <w:p w:rsidR="00D45C6C" w:rsidRPr="00444891" w:rsidRDefault="00D45C6C" w:rsidP="00D45C6C">
      <w:pPr>
        <w:ind w:firstLine="708"/>
        <w:jc w:val="both"/>
        <w:rPr>
          <w:rFonts w:ascii="Book Antiqua" w:hAnsi="Book Antiqua"/>
          <w:sz w:val="24"/>
          <w:szCs w:val="24"/>
        </w:rPr>
      </w:pPr>
      <w:r w:rsidRPr="00C9548F">
        <w:rPr>
          <w:rFonts w:ascii="Book Antiqua" w:hAnsi="Book Antiqua"/>
          <w:sz w:val="24"/>
          <w:szCs w:val="24"/>
        </w:rPr>
        <w:t xml:space="preserve">В процедурата се </w:t>
      </w:r>
      <w:r w:rsidRPr="00444891">
        <w:rPr>
          <w:rFonts w:ascii="Book Antiqua" w:hAnsi="Book Antiqua"/>
          <w:sz w:val="24"/>
          <w:szCs w:val="24"/>
        </w:rPr>
        <w:t>предвиждат две обособени позиции, както следва:</w:t>
      </w:r>
    </w:p>
    <w:p w:rsidR="00D45C6C" w:rsidRPr="00C9548F" w:rsidRDefault="00D45C6C" w:rsidP="00D45C6C">
      <w:pPr>
        <w:ind w:firstLine="708"/>
        <w:jc w:val="both"/>
        <w:rPr>
          <w:rFonts w:ascii="Book Antiqua" w:hAnsi="Book Antiqua"/>
          <w:i/>
          <w:sz w:val="24"/>
          <w:szCs w:val="24"/>
          <w:lang w:val="ru-RU"/>
        </w:rPr>
      </w:pPr>
      <w:r w:rsidRPr="00C9548F">
        <w:rPr>
          <w:rFonts w:ascii="Book Antiqua" w:hAnsi="Book Antiqua"/>
          <w:i/>
          <w:sz w:val="24"/>
          <w:szCs w:val="24"/>
        </w:rPr>
        <w:t xml:space="preserve">1. Обособена позиция №1 – „Възлагане на обществен превоз на пътници </w:t>
      </w:r>
      <w:r w:rsidRPr="00C9548F">
        <w:rPr>
          <w:rFonts w:ascii="Book Antiqua" w:hAnsi="Book Antiqua"/>
          <w:i/>
          <w:sz w:val="24"/>
          <w:szCs w:val="24"/>
          <w:lang w:val="ru-RU"/>
        </w:rPr>
        <w:t xml:space="preserve">по автобусни </w:t>
      </w:r>
      <w:r w:rsidR="00B97FCE">
        <w:rPr>
          <w:rFonts w:ascii="Book Antiqua" w:hAnsi="Book Antiqua"/>
          <w:i/>
          <w:sz w:val="24"/>
          <w:szCs w:val="24"/>
          <w:lang w:val="ru-RU"/>
        </w:rPr>
        <w:t>линии от Общинската и Републиканска транспортни схеми от квотата на община Тополовград</w:t>
      </w:r>
      <w:r w:rsidRPr="00C9548F">
        <w:rPr>
          <w:rFonts w:ascii="Book Antiqua" w:hAnsi="Book Antiqua"/>
          <w:i/>
          <w:sz w:val="24"/>
          <w:szCs w:val="24"/>
          <w:lang w:val="ru-RU"/>
        </w:rPr>
        <w:t>»</w:t>
      </w:r>
    </w:p>
    <w:p w:rsidR="00D45C6C" w:rsidRPr="00C9548F" w:rsidRDefault="00B97FCE" w:rsidP="00D45C6C">
      <w:pPr>
        <w:ind w:firstLine="708"/>
        <w:jc w:val="both"/>
        <w:rPr>
          <w:rFonts w:ascii="Book Antiqua" w:hAnsi="Book Antiqua"/>
          <w:sz w:val="24"/>
          <w:szCs w:val="24"/>
        </w:rPr>
      </w:pPr>
      <w:r>
        <w:rPr>
          <w:rFonts w:ascii="Book Antiqua" w:hAnsi="Book Antiqua"/>
          <w:sz w:val="24"/>
          <w:szCs w:val="24"/>
        </w:rPr>
        <w:t>Обособената позиция включва 2 (две</w:t>
      </w:r>
      <w:r w:rsidR="00D45C6C" w:rsidRPr="00C9548F">
        <w:rPr>
          <w:rFonts w:ascii="Book Antiqua" w:hAnsi="Book Antiqua"/>
          <w:sz w:val="24"/>
          <w:szCs w:val="24"/>
        </w:rPr>
        <w:t>) автобусни линии по направления, както следва:</w:t>
      </w:r>
    </w:p>
    <w:p w:rsidR="00D45C6C" w:rsidRPr="00C9548F" w:rsidRDefault="00B97FCE"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26202/17.5.2013 г. на автобусната линия СТАРА ЗАГОРА - ТОПОЛОВГРАД</w:t>
      </w:r>
      <w:r w:rsidR="00D45C6C" w:rsidRPr="00C9548F">
        <w:rPr>
          <w:rFonts w:ascii="Book Antiqua" w:hAnsi="Book Antiqua"/>
          <w:sz w:val="24"/>
          <w:szCs w:val="24"/>
        </w:rPr>
        <w:t xml:space="preserve"> (Приложение №1</w:t>
      </w:r>
      <w:r>
        <w:rPr>
          <w:rFonts w:ascii="Book Antiqua" w:hAnsi="Book Antiqua"/>
          <w:sz w:val="24"/>
          <w:szCs w:val="24"/>
        </w:rPr>
        <w:t>.1</w:t>
      </w:r>
      <w:r w:rsidR="00D45C6C" w:rsidRPr="00C9548F">
        <w:rPr>
          <w:rFonts w:ascii="Book Antiqua" w:hAnsi="Book Antiqua"/>
          <w:sz w:val="24"/>
          <w:szCs w:val="24"/>
        </w:rPr>
        <w:t>);</w:t>
      </w:r>
    </w:p>
    <w:p w:rsidR="00D45C6C" w:rsidRPr="00C9548F" w:rsidRDefault="00B97FCE"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№26301/17.5.2013 г. на автобусната линия СТАРА ЗАГОРА - ТОПОЛОВГРАД</w:t>
      </w:r>
      <w:r w:rsidR="00D45C6C" w:rsidRPr="00C9548F">
        <w:rPr>
          <w:rFonts w:ascii="Book Antiqua" w:hAnsi="Book Antiqua"/>
          <w:sz w:val="24"/>
          <w:szCs w:val="24"/>
        </w:rPr>
        <w:t xml:space="preserve"> (Приложение №</w:t>
      </w:r>
      <w:r>
        <w:rPr>
          <w:rFonts w:ascii="Book Antiqua" w:hAnsi="Book Antiqua"/>
          <w:sz w:val="24"/>
          <w:szCs w:val="24"/>
        </w:rPr>
        <w:t>1.</w:t>
      </w:r>
      <w:r w:rsidR="00D45C6C" w:rsidRPr="00C9548F">
        <w:rPr>
          <w:rFonts w:ascii="Book Antiqua" w:hAnsi="Book Antiqua"/>
          <w:sz w:val="24"/>
          <w:szCs w:val="24"/>
        </w:rPr>
        <w:t>2);</w:t>
      </w:r>
    </w:p>
    <w:p w:rsidR="00D45C6C" w:rsidRDefault="00B97FCE"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5 на автобусната линия ТОПОЛОВГРАД – с.Радовец (Приложение №2.1);</w:t>
      </w:r>
    </w:p>
    <w:p w:rsidR="00B97FCE" w:rsidRDefault="00B97FCE" w:rsidP="00B97FCE">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6 на автобусната линия ТОПОЛОВГРАД – с.Радовец (Приложение №2.2);</w:t>
      </w:r>
    </w:p>
    <w:p w:rsidR="00B97FCE" w:rsidRPr="00C9548F" w:rsidRDefault="00B97FCE" w:rsidP="00B97FCE">
      <w:pPr>
        <w:pStyle w:val="aff2"/>
        <w:spacing w:after="0" w:line="240" w:lineRule="auto"/>
        <w:jc w:val="both"/>
        <w:rPr>
          <w:rFonts w:ascii="Book Antiqua" w:hAnsi="Book Antiqua"/>
          <w:sz w:val="24"/>
          <w:szCs w:val="24"/>
        </w:rPr>
      </w:pPr>
    </w:p>
    <w:p w:rsidR="00D45C6C" w:rsidRPr="00345937" w:rsidRDefault="00D45C6C" w:rsidP="00D45C6C">
      <w:pPr>
        <w:ind w:left="675" w:right="-1"/>
        <w:jc w:val="both"/>
        <w:rPr>
          <w:rFonts w:ascii="Book Antiqua" w:hAnsi="Book Antiqua"/>
          <w:i/>
          <w:sz w:val="24"/>
          <w:szCs w:val="24"/>
          <w:lang w:val="ru-RU"/>
        </w:rPr>
      </w:pPr>
      <w:r w:rsidRPr="00C9548F">
        <w:rPr>
          <w:rFonts w:ascii="Book Antiqua" w:hAnsi="Book Antiqua"/>
          <w:i/>
          <w:sz w:val="24"/>
          <w:szCs w:val="24"/>
        </w:rPr>
        <w:t xml:space="preserve">2. Обособена позиция №2 – „Възлагане на обществен превоз на пътници </w:t>
      </w:r>
      <w:r w:rsidRPr="00C9548F">
        <w:rPr>
          <w:rFonts w:ascii="Book Antiqua" w:hAnsi="Book Antiqua"/>
          <w:i/>
          <w:sz w:val="24"/>
          <w:szCs w:val="24"/>
          <w:lang w:val="ru-RU"/>
        </w:rPr>
        <w:t>по автобусни линии от Републиканската</w:t>
      </w:r>
      <w:r w:rsidRPr="00345937">
        <w:rPr>
          <w:rFonts w:ascii="Book Antiqua" w:hAnsi="Book Antiqua"/>
          <w:i/>
          <w:sz w:val="24"/>
          <w:szCs w:val="24"/>
          <w:lang w:val="ru-RU"/>
        </w:rPr>
        <w:t xml:space="preserve"> транспортна сх</w:t>
      </w:r>
      <w:r w:rsidR="00B97FCE">
        <w:rPr>
          <w:rFonts w:ascii="Book Antiqua" w:hAnsi="Book Antiqua"/>
          <w:i/>
          <w:sz w:val="24"/>
          <w:szCs w:val="24"/>
          <w:lang w:val="ru-RU"/>
        </w:rPr>
        <w:t>ема от квотата на община Тополовград</w:t>
      </w:r>
      <w:r w:rsidRPr="00345937">
        <w:rPr>
          <w:rFonts w:ascii="Book Antiqua" w:hAnsi="Book Antiqua"/>
          <w:i/>
          <w:sz w:val="24"/>
          <w:szCs w:val="24"/>
          <w:lang w:val="ru-RU"/>
        </w:rPr>
        <w:t>»</w:t>
      </w:r>
    </w:p>
    <w:p w:rsidR="00D45C6C" w:rsidRPr="00345937" w:rsidRDefault="00B97FCE" w:rsidP="00D45C6C">
      <w:pPr>
        <w:ind w:firstLine="708"/>
        <w:jc w:val="both"/>
        <w:rPr>
          <w:rFonts w:ascii="Book Antiqua" w:hAnsi="Book Antiqua"/>
          <w:sz w:val="24"/>
          <w:szCs w:val="24"/>
        </w:rPr>
      </w:pPr>
      <w:r>
        <w:rPr>
          <w:rFonts w:ascii="Book Antiqua" w:hAnsi="Book Antiqua"/>
          <w:sz w:val="24"/>
          <w:szCs w:val="24"/>
        </w:rPr>
        <w:t>Обособената позиция включва 2 (две</w:t>
      </w:r>
      <w:r w:rsidR="00D45C6C" w:rsidRPr="00345937">
        <w:rPr>
          <w:rFonts w:ascii="Book Antiqua" w:hAnsi="Book Antiqua"/>
          <w:sz w:val="24"/>
          <w:szCs w:val="24"/>
        </w:rPr>
        <w:t>) автобусни линии по направления, както следва:</w:t>
      </w:r>
    </w:p>
    <w:p w:rsidR="00D45C6C" w:rsidRPr="00345937" w:rsidRDefault="00B97FCE"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26202/17.5.2013 г. на автобусната линия БУРГАС - ТОПОЛОВГРАД (Приложение №3</w:t>
      </w:r>
      <w:r w:rsidR="00D45C6C" w:rsidRPr="00345937">
        <w:rPr>
          <w:rFonts w:ascii="Book Antiqua" w:hAnsi="Book Antiqua"/>
          <w:sz w:val="24"/>
          <w:szCs w:val="24"/>
        </w:rPr>
        <w:t>);</w:t>
      </w:r>
    </w:p>
    <w:p w:rsidR="00D45C6C" w:rsidRPr="00345937" w:rsidRDefault="004E6D21"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26101/17.5.2013 г. на автобусната линия ВАРНА - ТОПОЛОВГРАД</w:t>
      </w:r>
      <w:r w:rsidR="00D45C6C" w:rsidRPr="00345937">
        <w:rPr>
          <w:rFonts w:ascii="Book Antiqua" w:hAnsi="Book Antiqua"/>
          <w:sz w:val="24"/>
          <w:szCs w:val="24"/>
        </w:rPr>
        <w:t xml:space="preserve"> (Прило</w:t>
      </w:r>
      <w:r>
        <w:rPr>
          <w:rFonts w:ascii="Book Antiqua" w:hAnsi="Book Antiqua"/>
          <w:sz w:val="24"/>
          <w:szCs w:val="24"/>
        </w:rPr>
        <w:t>жение №4</w:t>
      </w:r>
      <w:r w:rsidR="00D45C6C" w:rsidRPr="00345937">
        <w:rPr>
          <w:rFonts w:ascii="Book Antiqua" w:hAnsi="Book Antiqua"/>
          <w:sz w:val="24"/>
          <w:szCs w:val="24"/>
        </w:rPr>
        <w:t>);</w:t>
      </w:r>
    </w:p>
    <w:p w:rsidR="004E6D21" w:rsidRDefault="004E6D21" w:rsidP="00D45C6C">
      <w:pPr>
        <w:ind w:firstLine="708"/>
        <w:jc w:val="both"/>
        <w:rPr>
          <w:rFonts w:ascii="Book Antiqua" w:hAnsi="Book Antiqua"/>
          <w:b/>
          <w:sz w:val="24"/>
          <w:szCs w:val="24"/>
        </w:rPr>
      </w:pPr>
    </w:p>
    <w:p w:rsidR="00D45C6C" w:rsidRDefault="00D45C6C" w:rsidP="00D45C6C">
      <w:pPr>
        <w:ind w:firstLine="708"/>
        <w:jc w:val="both"/>
        <w:rPr>
          <w:rFonts w:ascii="Book Antiqua" w:hAnsi="Book Antiqua"/>
          <w:b/>
          <w:sz w:val="24"/>
          <w:szCs w:val="24"/>
        </w:rPr>
      </w:pPr>
      <w:r>
        <w:rPr>
          <w:rFonts w:ascii="Book Antiqua" w:hAnsi="Book Antiqua"/>
          <w:b/>
          <w:sz w:val="24"/>
          <w:szCs w:val="24"/>
        </w:rPr>
        <w:t>Участниците могат да подават оферти за една или няколко обособени позиции.</w:t>
      </w:r>
    </w:p>
    <w:p w:rsidR="00D45C6C" w:rsidRPr="00205546" w:rsidRDefault="00D45C6C" w:rsidP="00D45C6C">
      <w:pPr>
        <w:ind w:firstLine="708"/>
        <w:jc w:val="both"/>
        <w:rPr>
          <w:rFonts w:ascii="Book Antiqua" w:hAnsi="Book Antiqua"/>
          <w:b/>
          <w:sz w:val="16"/>
          <w:szCs w:val="16"/>
        </w:rPr>
      </w:pPr>
    </w:p>
    <w:p w:rsidR="00D45C6C" w:rsidRPr="00F61E0E" w:rsidRDefault="00D45C6C" w:rsidP="00D45C6C">
      <w:pPr>
        <w:spacing w:line="276" w:lineRule="auto"/>
        <w:ind w:firstLine="708"/>
        <w:jc w:val="both"/>
        <w:rPr>
          <w:rFonts w:ascii="Book Antiqua" w:hAnsi="Book Antiqua"/>
          <w:b/>
          <w:sz w:val="24"/>
          <w:szCs w:val="24"/>
        </w:rPr>
      </w:pPr>
      <w:r>
        <w:rPr>
          <w:rFonts w:ascii="Book Antiqua" w:hAnsi="Book Antiqua"/>
          <w:b/>
          <w:sz w:val="24"/>
          <w:szCs w:val="24"/>
        </w:rPr>
        <w:t>7</w:t>
      </w:r>
      <w:r w:rsidRPr="00F61E0E">
        <w:rPr>
          <w:rFonts w:ascii="Book Antiqua" w:hAnsi="Book Antiqua"/>
          <w:b/>
          <w:sz w:val="24"/>
          <w:szCs w:val="24"/>
        </w:rPr>
        <w:t>. Възможност за представяне на варианти в офертите</w:t>
      </w:r>
    </w:p>
    <w:p w:rsidR="00D45C6C" w:rsidRPr="00F61E0E" w:rsidRDefault="00D45C6C" w:rsidP="00D45C6C">
      <w:pPr>
        <w:spacing w:after="200" w:line="276" w:lineRule="auto"/>
        <w:jc w:val="both"/>
        <w:rPr>
          <w:rFonts w:ascii="Book Antiqua" w:hAnsi="Book Antiqua"/>
          <w:sz w:val="24"/>
          <w:szCs w:val="24"/>
        </w:rPr>
      </w:pPr>
      <w:r w:rsidRPr="00F61E0E">
        <w:rPr>
          <w:rFonts w:ascii="Book Antiqua" w:hAnsi="Book Antiqua"/>
          <w:b/>
          <w:sz w:val="24"/>
          <w:szCs w:val="24"/>
        </w:rPr>
        <w:tab/>
      </w:r>
      <w:r w:rsidRPr="00F61E0E">
        <w:rPr>
          <w:rFonts w:ascii="Book Antiqua" w:hAnsi="Book Antiqua"/>
          <w:sz w:val="24"/>
          <w:szCs w:val="24"/>
        </w:rPr>
        <w:t xml:space="preserve">Не се </w:t>
      </w:r>
      <w:r>
        <w:rPr>
          <w:rFonts w:ascii="Book Antiqua" w:hAnsi="Book Antiqua"/>
          <w:sz w:val="24"/>
          <w:szCs w:val="24"/>
        </w:rPr>
        <w:t xml:space="preserve">предвижда и не се </w:t>
      </w:r>
      <w:r w:rsidRPr="00F61E0E">
        <w:rPr>
          <w:rFonts w:ascii="Book Antiqua" w:hAnsi="Book Antiqua"/>
          <w:sz w:val="24"/>
          <w:szCs w:val="24"/>
        </w:rPr>
        <w:t>допускат варианти в офертите.</w:t>
      </w:r>
    </w:p>
    <w:p w:rsidR="00D45C6C" w:rsidRPr="00345937" w:rsidRDefault="00D45C6C" w:rsidP="00D45C6C">
      <w:pPr>
        <w:ind w:firstLine="708"/>
        <w:jc w:val="both"/>
        <w:rPr>
          <w:rFonts w:ascii="Book Antiqua" w:hAnsi="Book Antiqua" w:cs="Times New Roman CYR"/>
          <w:bCs/>
          <w:sz w:val="24"/>
          <w:szCs w:val="24"/>
        </w:rPr>
      </w:pPr>
      <w:r w:rsidRPr="00345937">
        <w:rPr>
          <w:rFonts w:ascii="Book Antiqua" w:hAnsi="Book Antiqua" w:cs="Times New Roman CYR"/>
          <w:b/>
          <w:bCs/>
          <w:sz w:val="24"/>
          <w:szCs w:val="24"/>
        </w:rPr>
        <w:t xml:space="preserve">8.Срок за изпълнение – </w:t>
      </w:r>
      <w:r w:rsidRPr="00345937">
        <w:rPr>
          <w:rFonts w:ascii="Book Antiqua" w:hAnsi="Book Antiqua" w:cs="Times New Roman CYR"/>
          <w:bCs/>
          <w:sz w:val="24"/>
          <w:szCs w:val="24"/>
        </w:rPr>
        <w:t>максимално определения в Закона за обществените поръчки – пет години.</w:t>
      </w:r>
    </w:p>
    <w:p w:rsidR="00D45C6C" w:rsidRPr="001E012C" w:rsidRDefault="00D45C6C" w:rsidP="00D45C6C">
      <w:pPr>
        <w:ind w:firstLine="708"/>
        <w:jc w:val="both"/>
        <w:rPr>
          <w:rFonts w:ascii="Book Antiqua" w:hAnsi="Book Antiqua" w:cs="Times New Roman CYR"/>
          <w:b/>
          <w:bCs/>
          <w:color w:val="FF0000"/>
          <w:sz w:val="24"/>
          <w:szCs w:val="24"/>
        </w:rPr>
      </w:pPr>
    </w:p>
    <w:p w:rsidR="00D45C6C" w:rsidRPr="005524B7" w:rsidRDefault="00D45C6C" w:rsidP="00D45C6C">
      <w:pPr>
        <w:spacing w:before="11" w:line="281" w:lineRule="exact"/>
        <w:ind w:right="80" w:firstLine="708"/>
        <w:jc w:val="both"/>
        <w:rPr>
          <w:rFonts w:ascii="Book Antiqua" w:hAnsi="Book Antiqua"/>
          <w:b/>
          <w:sz w:val="24"/>
          <w:szCs w:val="24"/>
        </w:rPr>
      </w:pPr>
      <w:r>
        <w:rPr>
          <w:rFonts w:ascii="Book Antiqua" w:hAnsi="Book Antiqua"/>
          <w:b/>
          <w:sz w:val="24"/>
          <w:szCs w:val="24"/>
        </w:rPr>
        <w:t>9</w:t>
      </w:r>
      <w:r w:rsidRPr="005524B7">
        <w:rPr>
          <w:rFonts w:ascii="Book Antiqua" w:hAnsi="Book Antiqua"/>
          <w:b/>
          <w:sz w:val="24"/>
          <w:szCs w:val="24"/>
        </w:rPr>
        <w:t>. Място за изпълнение на поръчката</w:t>
      </w:r>
    </w:p>
    <w:p w:rsidR="00D45C6C" w:rsidRDefault="00D45C6C" w:rsidP="00D45C6C">
      <w:pPr>
        <w:ind w:firstLine="708"/>
        <w:jc w:val="both"/>
        <w:rPr>
          <w:rFonts w:ascii="Book Antiqua" w:hAnsi="Book Antiqua"/>
          <w:sz w:val="24"/>
          <w:szCs w:val="24"/>
        </w:rPr>
      </w:pPr>
      <w:r>
        <w:rPr>
          <w:rFonts w:ascii="Book Antiqua" w:hAnsi="Book Antiqua"/>
          <w:sz w:val="24"/>
          <w:szCs w:val="24"/>
        </w:rPr>
        <w:t>Мястото за изпълнение на поръчката е в Република България, автобусни линии, съгласно маршрутни разписания, неразделна част от документацията за участие.</w:t>
      </w:r>
    </w:p>
    <w:p w:rsidR="00D45C6C" w:rsidRPr="00205546" w:rsidRDefault="00D45C6C" w:rsidP="00D45C6C">
      <w:pPr>
        <w:ind w:firstLine="708"/>
        <w:jc w:val="both"/>
        <w:rPr>
          <w:rFonts w:ascii="Book Antiqua" w:hAnsi="Book Antiqua"/>
          <w:sz w:val="16"/>
          <w:szCs w:val="16"/>
        </w:rPr>
      </w:pPr>
    </w:p>
    <w:p w:rsidR="00D45C6C" w:rsidRPr="00AD48B8" w:rsidRDefault="00D45C6C" w:rsidP="00D45C6C">
      <w:pPr>
        <w:ind w:firstLine="720"/>
        <w:jc w:val="both"/>
        <w:rPr>
          <w:rFonts w:ascii="Book Antiqua" w:hAnsi="Book Antiqua" w:cs="All Times New Roman"/>
          <w:b/>
          <w:sz w:val="24"/>
          <w:szCs w:val="24"/>
        </w:rPr>
      </w:pPr>
      <w:r w:rsidRPr="00AD48B8">
        <w:rPr>
          <w:rFonts w:ascii="Book Antiqua" w:hAnsi="Book Antiqua" w:cs="All Times New Roman"/>
          <w:b/>
          <w:sz w:val="24"/>
          <w:szCs w:val="24"/>
        </w:rPr>
        <w:t>1</w:t>
      </w:r>
      <w:r>
        <w:rPr>
          <w:rFonts w:ascii="Book Antiqua" w:hAnsi="Book Antiqua" w:cs="All Times New Roman"/>
          <w:b/>
          <w:sz w:val="24"/>
          <w:szCs w:val="24"/>
        </w:rPr>
        <w:t>0</w:t>
      </w:r>
      <w:r w:rsidRPr="00AD48B8">
        <w:rPr>
          <w:rFonts w:ascii="Book Antiqua" w:hAnsi="Book Antiqua" w:cs="All Times New Roman"/>
          <w:b/>
          <w:sz w:val="24"/>
          <w:szCs w:val="24"/>
        </w:rPr>
        <w:t>. Финансиране и начин на плащане</w:t>
      </w:r>
    </w:p>
    <w:p w:rsidR="00D45C6C" w:rsidRPr="00E86EEA" w:rsidRDefault="00D45C6C" w:rsidP="00D45C6C">
      <w:pPr>
        <w:pStyle w:val="title2"/>
        <w:spacing w:before="0" w:beforeAutospacing="0" w:after="0" w:afterAutospacing="0"/>
        <w:ind w:firstLine="708"/>
        <w:textAlignment w:val="center"/>
        <w:rPr>
          <w:rFonts w:ascii="Book Antiqua" w:hAnsi="Book Antiqua"/>
          <w:b/>
          <w:i w:val="0"/>
          <w:lang w:val="ru-RU"/>
        </w:rPr>
      </w:pPr>
      <w:r w:rsidRPr="00E86EEA">
        <w:rPr>
          <w:rFonts w:ascii="Book Antiqua" w:hAnsi="Book Antiqua"/>
          <w:i w:val="0"/>
        </w:rPr>
        <w:t xml:space="preserve">Възложителят осигурява средствата за осъществяване предмета на настоящата поръчка съгласно </w:t>
      </w:r>
      <w:r w:rsidRPr="00E86EEA">
        <w:rPr>
          <w:rFonts w:ascii="Book Antiqua" w:hAnsi="Book Antiqua"/>
          <w:bCs/>
          <w:i w:val="0"/>
          <w:lang w:val="ru-RU"/>
        </w:rPr>
        <w:t>Наредбата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по нерентабилни автобусни линии във вътрешноградския транспорт и транспорта в планински и други райони и за издаване на превозни документи за извършване на превозите</w:t>
      </w:r>
      <w:r>
        <w:rPr>
          <w:rStyle w:val="historyitemselected1"/>
          <w:rFonts w:ascii="Book Antiqua" w:hAnsi="Book Antiqua"/>
          <w:b w:val="0"/>
          <w:i w:val="0"/>
          <w:lang w:val="ru-RU"/>
        </w:rPr>
        <w:t>.</w:t>
      </w:r>
    </w:p>
    <w:p w:rsidR="00D45C6C" w:rsidRPr="00E86EEA" w:rsidRDefault="00D45C6C" w:rsidP="00D45C6C">
      <w:pPr>
        <w:tabs>
          <w:tab w:val="left" w:pos="1080"/>
        </w:tabs>
        <w:ind w:firstLine="567"/>
        <w:jc w:val="both"/>
        <w:rPr>
          <w:rFonts w:ascii="Book Antiqua" w:hAnsi="Book Antiqua"/>
          <w:sz w:val="24"/>
          <w:szCs w:val="24"/>
        </w:rPr>
      </w:pPr>
      <w:r>
        <w:rPr>
          <w:sz w:val="24"/>
          <w:szCs w:val="24"/>
        </w:rPr>
        <w:t xml:space="preserve"> </w:t>
      </w:r>
      <w:r w:rsidRPr="006D40B5">
        <w:rPr>
          <w:sz w:val="24"/>
          <w:szCs w:val="24"/>
        </w:rPr>
        <w:t xml:space="preserve"> </w:t>
      </w:r>
      <w:r w:rsidRPr="00E86EEA">
        <w:rPr>
          <w:rFonts w:ascii="Book Antiqua" w:hAnsi="Book Antiqua"/>
          <w:sz w:val="24"/>
          <w:szCs w:val="24"/>
        </w:rPr>
        <w:t>Средствата се предоставят в размера, определен в държавния бюджет за тази цел, съгласно Закона за държавния бюджет за съответната година.</w:t>
      </w:r>
    </w:p>
    <w:p w:rsidR="00D45C6C" w:rsidRPr="00362108" w:rsidRDefault="00D45C6C" w:rsidP="00D45C6C">
      <w:pPr>
        <w:ind w:firstLine="708"/>
        <w:jc w:val="both"/>
        <w:rPr>
          <w:rFonts w:ascii="Book Antiqua" w:hAnsi="Book Antiqua"/>
          <w:sz w:val="24"/>
          <w:szCs w:val="24"/>
        </w:rPr>
      </w:pPr>
      <w:r w:rsidRPr="00362108">
        <w:rPr>
          <w:rFonts w:ascii="Book Antiqua" w:hAnsi="Book Antiqua"/>
          <w:sz w:val="24"/>
          <w:szCs w:val="24"/>
        </w:rPr>
        <w:t>Субсидии</w:t>
      </w:r>
      <w:r>
        <w:rPr>
          <w:rFonts w:ascii="Book Antiqua" w:hAnsi="Book Antiqua"/>
          <w:sz w:val="24"/>
          <w:szCs w:val="24"/>
        </w:rPr>
        <w:t>те</w:t>
      </w:r>
      <w:r w:rsidRPr="00362108">
        <w:rPr>
          <w:rFonts w:ascii="Book Antiqua" w:hAnsi="Book Antiqua"/>
          <w:sz w:val="24"/>
          <w:szCs w:val="24"/>
        </w:rPr>
        <w:t xml:space="preserve"> и компенсации</w:t>
      </w:r>
      <w:r>
        <w:rPr>
          <w:rFonts w:ascii="Book Antiqua" w:hAnsi="Book Antiqua"/>
          <w:sz w:val="24"/>
          <w:szCs w:val="24"/>
        </w:rPr>
        <w:t>те</w:t>
      </w:r>
      <w:r w:rsidRPr="00362108">
        <w:rPr>
          <w:rFonts w:ascii="Book Antiqua" w:hAnsi="Book Antiqua"/>
          <w:sz w:val="24"/>
          <w:szCs w:val="24"/>
        </w:rPr>
        <w:t xml:space="preserve"> се разпределят на превозвачите при спазване изискванията на Наредбата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по нерентабилни автобусни линии във вътрешноградския транспорт и транспорта в планински и други райони.</w:t>
      </w:r>
    </w:p>
    <w:p w:rsidR="00D45C6C" w:rsidRDefault="00D45C6C" w:rsidP="00D45C6C">
      <w:pPr>
        <w:ind w:firstLine="720"/>
        <w:jc w:val="both"/>
        <w:rPr>
          <w:rFonts w:ascii="Book Antiqua" w:hAnsi="Book Antiqua" w:cs="All Times New Roman"/>
          <w:color w:val="00B0F0"/>
          <w:sz w:val="24"/>
          <w:szCs w:val="24"/>
        </w:rPr>
      </w:pPr>
    </w:p>
    <w:p w:rsidR="00D45C6C" w:rsidRPr="00E86EEA" w:rsidRDefault="00D45C6C" w:rsidP="00D45C6C">
      <w:pPr>
        <w:ind w:firstLine="720"/>
        <w:jc w:val="both"/>
        <w:rPr>
          <w:rFonts w:ascii="Book Antiqua" w:hAnsi="Book Antiqua" w:cs="All Times New Roman"/>
          <w:sz w:val="24"/>
          <w:szCs w:val="24"/>
        </w:rPr>
      </w:pPr>
      <w:r w:rsidRPr="00E86EEA">
        <w:rPr>
          <w:rFonts w:ascii="Book Antiqua" w:hAnsi="Book Antiqua" w:cs="All Times New Roman"/>
          <w:sz w:val="24"/>
          <w:szCs w:val="24"/>
        </w:rPr>
        <w:t>10.1. Начин на плащане – Плащането се извършва в български лева, чрез банков превод, по сметка на Изпълнителя.</w:t>
      </w:r>
    </w:p>
    <w:p w:rsidR="00D45C6C" w:rsidRPr="00E86EEA" w:rsidRDefault="00D45C6C" w:rsidP="00D45C6C">
      <w:pPr>
        <w:ind w:firstLine="720"/>
        <w:jc w:val="both"/>
        <w:rPr>
          <w:rFonts w:ascii="Book Antiqua" w:hAnsi="Book Antiqua" w:cs="All Times New Roman"/>
          <w:sz w:val="16"/>
          <w:szCs w:val="16"/>
        </w:rPr>
      </w:pPr>
    </w:p>
    <w:p w:rsidR="00D45C6C" w:rsidRPr="00E86EEA" w:rsidRDefault="00D45C6C" w:rsidP="00D45C6C">
      <w:pPr>
        <w:ind w:firstLine="708"/>
        <w:jc w:val="both"/>
        <w:rPr>
          <w:rFonts w:ascii="Book Antiqua" w:hAnsi="Book Antiqua"/>
          <w:sz w:val="24"/>
          <w:szCs w:val="24"/>
        </w:rPr>
      </w:pPr>
      <w:r w:rsidRPr="00E86EEA">
        <w:rPr>
          <w:rFonts w:ascii="Book Antiqua" w:hAnsi="Book Antiqua"/>
          <w:sz w:val="24"/>
          <w:szCs w:val="24"/>
        </w:rPr>
        <w:t>10.2.</w:t>
      </w:r>
      <w:r>
        <w:rPr>
          <w:rFonts w:ascii="Book Antiqua" w:hAnsi="Book Antiqua"/>
          <w:sz w:val="24"/>
          <w:szCs w:val="24"/>
        </w:rPr>
        <w:t>Финансиране на поръчката</w:t>
      </w:r>
      <w:r w:rsidRPr="00E86EEA">
        <w:rPr>
          <w:rFonts w:ascii="Book Antiqua" w:hAnsi="Book Antiqua"/>
          <w:sz w:val="24"/>
          <w:szCs w:val="24"/>
        </w:rPr>
        <w:t xml:space="preserve">  </w:t>
      </w:r>
    </w:p>
    <w:p w:rsidR="00D45C6C" w:rsidRDefault="00D45C6C" w:rsidP="00D45C6C">
      <w:pPr>
        <w:pStyle w:val="title2"/>
        <w:spacing w:before="0" w:beforeAutospacing="0" w:after="0" w:afterAutospacing="0"/>
        <w:ind w:firstLine="708"/>
        <w:textAlignment w:val="center"/>
        <w:rPr>
          <w:rStyle w:val="historyitemselected1"/>
          <w:rFonts w:ascii="Book Antiqua" w:hAnsi="Book Antiqua"/>
          <w:b w:val="0"/>
          <w:i w:val="0"/>
          <w:lang w:val="ru-RU"/>
        </w:rPr>
      </w:pPr>
      <w:r w:rsidRPr="00E86EEA">
        <w:rPr>
          <w:rFonts w:ascii="Book Antiqua" w:hAnsi="Book Antiqua"/>
          <w:i w:val="0"/>
        </w:rPr>
        <w:t>Плащането се извършва като се спазват изискванията на</w:t>
      </w:r>
      <w:r w:rsidRPr="00E86EEA">
        <w:rPr>
          <w:rFonts w:ascii="Book Antiqua" w:hAnsi="Book Antiqua"/>
        </w:rPr>
        <w:t xml:space="preserve"> </w:t>
      </w:r>
      <w:r w:rsidRPr="00E86EEA">
        <w:rPr>
          <w:rFonts w:ascii="Book Antiqua" w:hAnsi="Book Antiqua"/>
          <w:bCs/>
          <w:i w:val="0"/>
          <w:lang w:val="ru-RU"/>
        </w:rPr>
        <w:t>Наредбата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по нерентабилни автобусни линии във вътрешноградския транспорт и транспорта в планински и други райони и за издаване на превозни документи за извършване на превозите</w:t>
      </w:r>
      <w:r w:rsidRPr="00E86EEA">
        <w:rPr>
          <w:rStyle w:val="a4"/>
          <w:rFonts w:ascii="Book Antiqua" w:hAnsi="Book Antiqua"/>
          <w:i w:val="0"/>
          <w:lang w:val="ru-RU"/>
        </w:rPr>
        <w:t xml:space="preserve"> </w:t>
      </w:r>
      <w:r w:rsidRPr="00E86EEA">
        <w:rPr>
          <w:rStyle w:val="a4"/>
          <w:rFonts w:ascii="Book Antiqua" w:hAnsi="Book Antiqua"/>
          <w:b/>
          <w:i w:val="0"/>
          <w:lang w:val="ru-RU"/>
        </w:rPr>
        <w:t>(</w:t>
      </w:r>
      <w:r w:rsidRPr="00E86EEA">
        <w:rPr>
          <w:rStyle w:val="historyitemselected1"/>
          <w:rFonts w:ascii="Book Antiqua" w:hAnsi="Book Antiqua"/>
          <w:b w:val="0"/>
          <w:i w:val="0"/>
          <w:lang w:val="ru-RU"/>
        </w:rPr>
        <w:t>Обн. ДВ. бр.51 от 7 юли 2015 г.).</w:t>
      </w:r>
    </w:p>
    <w:p w:rsidR="00D45C6C" w:rsidRPr="00E86EEA" w:rsidRDefault="00D45C6C" w:rsidP="00D45C6C">
      <w:pPr>
        <w:pStyle w:val="title2"/>
        <w:spacing w:before="0" w:beforeAutospacing="0" w:after="0" w:afterAutospacing="0"/>
        <w:ind w:firstLine="708"/>
        <w:textAlignment w:val="center"/>
        <w:rPr>
          <w:rFonts w:ascii="Book Antiqua" w:hAnsi="Book Antiqua"/>
          <w:b/>
          <w:i w:val="0"/>
          <w:lang w:val="ru-RU"/>
        </w:rPr>
      </w:pPr>
    </w:p>
    <w:p w:rsidR="00D45C6C" w:rsidRPr="001831D4" w:rsidRDefault="00D45C6C" w:rsidP="00D45C6C">
      <w:pPr>
        <w:pStyle w:val="71"/>
        <w:shd w:val="clear" w:color="auto" w:fill="auto"/>
        <w:spacing w:after="304" w:line="322" w:lineRule="exact"/>
        <w:ind w:left="20" w:right="20" w:firstLine="688"/>
        <w:rPr>
          <w:rFonts w:ascii="Book Antiqua" w:hAnsi="Book Antiqua"/>
          <w:sz w:val="24"/>
          <w:szCs w:val="24"/>
        </w:rPr>
      </w:pPr>
      <w:r w:rsidRPr="001831D4">
        <w:rPr>
          <w:rFonts w:ascii="Book Antiqua" w:hAnsi="Book Antiqua"/>
          <w:sz w:val="24"/>
          <w:szCs w:val="24"/>
        </w:rPr>
        <w:t>Възложителят осигурява средствата за осъществяване предмета на настоящата поръчка чрез:</w:t>
      </w:r>
    </w:p>
    <w:p w:rsidR="00D45C6C" w:rsidRPr="001831D4" w:rsidRDefault="00D45C6C" w:rsidP="00D45C6C">
      <w:pPr>
        <w:pStyle w:val="33"/>
        <w:shd w:val="clear" w:color="auto" w:fill="auto"/>
        <w:spacing w:line="317" w:lineRule="exact"/>
        <w:ind w:left="20" w:firstLine="688"/>
        <w:rPr>
          <w:rFonts w:ascii="Book Antiqua" w:hAnsi="Book Antiqua"/>
          <w:sz w:val="24"/>
          <w:szCs w:val="24"/>
        </w:rPr>
      </w:pPr>
      <w:r w:rsidRPr="001831D4">
        <w:rPr>
          <w:rFonts w:ascii="Book Antiqua" w:hAnsi="Book Antiqua"/>
          <w:sz w:val="24"/>
          <w:szCs w:val="24"/>
        </w:rPr>
        <w:t>За Обособена позиция № 1:</w:t>
      </w:r>
    </w:p>
    <w:p w:rsidR="00D45C6C" w:rsidRPr="001831D4" w:rsidRDefault="00D45C6C" w:rsidP="00D45C6C">
      <w:pPr>
        <w:pStyle w:val="71"/>
        <w:numPr>
          <w:ilvl w:val="0"/>
          <w:numId w:val="26"/>
        </w:numPr>
        <w:shd w:val="clear" w:color="auto" w:fill="auto"/>
        <w:tabs>
          <w:tab w:val="left" w:pos="207"/>
        </w:tabs>
        <w:spacing w:after="300" w:line="317" w:lineRule="exact"/>
        <w:ind w:left="20" w:right="20" w:firstLine="0"/>
        <w:rPr>
          <w:rFonts w:ascii="Book Antiqua" w:hAnsi="Book Antiqua"/>
          <w:sz w:val="24"/>
          <w:szCs w:val="24"/>
        </w:rPr>
      </w:pPr>
      <w:r w:rsidRPr="001831D4">
        <w:rPr>
          <w:rFonts w:ascii="Book Antiqua" w:hAnsi="Book Antiqua"/>
          <w:sz w:val="24"/>
          <w:szCs w:val="24"/>
        </w:rPr>
        <w:lastRenderedPageBreak/>
        <w:t>Субсидия и компенсация на превозвачите за извършените от тях разходи съгласно Наредбата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в планински и други райони и за издаване на превозни документи за извършване на превозите. Средствата се предоставят, съгласно условията на договора до размера, определен в държавния бюджет за тази цел, съгласно Закона за държавния бюджет за съответната година.</w:t>
      </w:r>
    </w:p>
    <w:p w:rsidR="00D45C6C" w:rsidRPr="001831D4" w:rsidRDefault="00D45C6C" w:rsidP="00D45C6C">
      <w:pPr>
        <w:pStyle w:val="33"/>
        <w:shd w:val="clear" w:color="auto" w:fill="auto"/>
        <w:spacing w:line="317" w:lineRule="exact"/>
        <w:ind w:left="20" w:firstLine="688"/>
        <w:rPr>
          <w:rFonts w:ascii="Book Antiqua" w:hAnsi="Book Antiqua"/>
          <w:sz w:val="24"/>
          <w:szCs w:val="24"/>
        </w:rPr>
      </w:pPr>
      <w:r w:rsidRPr="001831D4">
        <w:rPr>
          <w:rFonts w:ascii="Book Antiqua" w:hAnsi="Book Antiqua"/>
          <w:sz w:val="24"/>
          <w:szCs w:val="24"/>
        </w:rPr>
        <w:t>За Обособена позиция № 2:</w:t>
      </w:r>
    </w:p>
    <w:p w:rsidR="00D45C6C" w:rsidRPr="001831D4" w:rsidRDefault="00D45C6C" w:rsidP="00D45C6C">
      <w:pPr>
        <w:pStyle w:val="71"/>
        <w:numPr>
          <w:ilvl w:val="0"/>
          <w:numId w:val="26"/>
        </w:numPr>
        <w:shd w:val="clear" w:color="auto" w:fill="auto"/>
        <w:tabs>
          <w:tab w:val="left" w:pos="121"/>
        </w:tabs>
        <w:spacing w:after="300" w:line="317" w:lineRule="exact"/>
        <w:ind w:left="20" w:right="20" w:firstLine="0"/>
        <w:rPr>
          <w:rFonts w:ascii="Book Antiqua" w:hAnsi="Book Antiqua"/>
          <w:sz w:val="24"/>
          <w:szCs w:val="24"/>
        </w:rPr>
      </w:pPr>
      <w:r w:rsidRPr="001831D4">
        <w:rPr>
          <w:rFonts w:ascii="Book Antiqua" w:hAnsi="Book Antiqua"/>
          <w:sz w:val="24"/>
          <w:szCs w:val="24"/>
        </w:rPr>
        <w:t>Субсидия и компенсация на превозвачите за извършените от тях разходи съгласно Наредбата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в планински и други райони и за издаване на превозни документи за извършване на превозите. Средствата се предоставят, съгласно условията на договора до размера, определен в държавния бюджет за тази цел, съгласно Закона за държавния бюджет за съответната година.</w:t>
      </w:r>
    </w:p>
    <w:p w:rsidR="00D45C6C" w:rsidRPr="00E86EEA" w:rsidRDefault="00D45C6C" w:rsidP="00D45C6C">
      <w:pPr>
        <w:ind w:firstLine="720"/>
        <w:jc w:val="both"/>
        <w:rPr>
          <w:rFonts w:ascii="Book Antiqua" w:hAnsi="Book Antiqua"/>
          <w:sz w:val="24"/>
          <w:szCs w:val="24"/>
        </w:rPr>
      </w:pPr>
      <w:r w:rsidRPr="00E86EEA">
        <w:rPr>
          <w:rFonts w:ascii="Book Antiqua" w:hAnsi="Book Antiqua"/>
          <w:sz w:val="24"/>
          <w:szCs w:val="24"/>
        </w:rPr>
        <w:t>Средствата за компенсиране на пътуванията с ценови облекчения се предоставят до размера, определен в държавния бюджет за тази цел, при спазване на приоритетите за разходване на бюджетните средства, определени със закона за държавния бюджети не повече от определения лимит за съответната бюджетна година. В лимита се включва и дължимия Данък добавена стойност.</w:t>
      </w:r>
    </w:p>
    <w:p w:rsidR="00D45C6C" w:rsidRPr="00886BEA" w:rsidRDefault="00D45C6C" w:rsidP="00D45C6C">
      <w:pPr>
        <w:pStyle w:val="a7"/>
        <w:ind w:left="23" w:right="23" w:firstLine="720"/>
        <w:contextualSpacing/>
        <w:rPr>
          <w:rFonts w:ascii="Book Antiqua" w:hAnsi="Book Antiqua"/>
        </w:rPr>
      </w:pPr>
      <w:r w:rsidRPr="00E86EEA">
        <w:rPr>
          <w:rFonts w:ascii="Book Antiqua" w:hAnsi="Book Antiqua"/>
        </w:rPr>
        <w:t xml:space="preserve">Изплащането на уговореното възнаграждение се извършва по банков път, в 30-дневен срок след получаване на средствата от републиканския бюджет по бюджета на Възложителя и след </w:t>
      </w:r>
      <w:r w:rsidRPr="00886BEA">
        <w:rPr>
          <w:rFonts w:ascii="Book Antiqua" w:hAnsi="Book Antiqua"/>
        </w:rPr>
        <w:t xml:space="preserve">представени от Изпълнителя и одобрени от Възложителя опис-сметки /справки/ списъци и фактура. </w:t>
      </w:r>
    </w:p>
    <w:p w:rsidR="00D45C6C" w:rsidRPr="00E86EEA" w:rsidRDefault="00D45C6C" w:rsidP="00D45C6C">
      <w:pPr>
        <w:ind w:firstLine="708"/>
        <w:jc w:val="both"/>
        <w:rPr>
          <w:rFonts w:ascii="Book Antiqua" w:hAnsi="Book Antiqua"/>
        </w:rPr>
      </w:pPr>
      <w:r w:rsidRPr="00E86EEA">
        <w:rPr>
          <w:rFonts w:ascii="Book Antiqua" w:hAnsi="Book Antiqua"/>
          <w:sz w:val="24"/>
        </w:rPr>
        <w:t>За доброволно въведените намаления за отделни социални групи извън регламентираните, Възложителят не дължи компенсация на Изпълнителя.</w:t>
      </w:r>
    </w:p>
    <w:p w:rsidR="00D45C6C" w:rsidRDefault="00D45C6C" w:rsidP="00D45C6C">
      <w:pPr>
        <w:ind w:firstLine="720"/>
        <w:jc w:val="both"/>
        <w:rPr>
          <w:rFonts w:ascii="Book Antiqua" w:hAnsi="Book Antiqua"/>
          <w:sz w:val="24"/>
          <w:szCs w:val="24"/>
        </w:rPr>
      </w:pPr>
      <w:r w:rsidRPr="00362108">
        <w:rPr>
          <w:rFonts w:ascii="Book Antiqua" w:hAnsi="Book Antiqua"/>
          <w:sz w:val="24"/>
          <w:szCs w:val="24"/>
        </w:rPr>
        <w:t xml:space="preserve">Фактурите за извършване на плащания се изготвят на български език и в съответствие със Закона за счетоводството. </w:t>
      </w:r>
    </w:p>
    <w:p w:rsidR="00D45C6C" w:rsidRDefault="00D45C6C" w:rsidP="00D45C6C">
      <w:pPr>
        <w:ind w:firstLine="720"/>
        <w:jc w:val="both"/>
        <w:rPr>
          <w:rFonts w:ascii="Book Antiqua" w:hAnsi="Book Antiqua"/>
          <w:sz w:val="24"/>
          <w:szCs w:val="24"/>
        </w:rPr>
      </w:pPr>
    </w:p>
    <w:p w:rsidR="00D45C6C" w:rsidRDefault="00D45C6C" w:rsidP="00D45C6C">
      <w:pPr>
        <w:ind w:firstLine="708"/>
        <w:jc w:val="both"/>
        <w:rPr>
          <w:rFonts w:ascii="Book Antiqua" w:hAnsi="Book Antiqua"/>
          <w:b/>
          <w:sz w:val="24"/>
          <w:szCs w:val="24"/>
          <w:lang w:val="ru-RU"/>
        </w:rPr>
      </w:pPr>
      <w:r>
        <w:rPr>
          <w:rFonts w:ascii="Book Antiqua" w:hAnsi="Book Antiqua"/>
          <w:b/>
          <w:sz w:val="24"/>
          <w:szCs w:val="24"/>
          <w:lang w:val="ru-RU"/>
        </w:rPr>
        <w:t>11.Прогнозна стойност на поръчката</w:t>
      </w:r>
    </w:p>
    <w:p w:rsidR="00D45C6C" w:rsidRPr="004E6D21" w:rsidRDefault="00D45C6C" w:rsidP="00DF58C8">
      <w:pPr>
        <w:pStyle w:val="71"/>
        <w:shd w:val="clear" w:color="auto" w:fill="auto"/>
        <w:spacing w:after="0" w:line="317" w:lineRule="exact"/>
        <w:ind w:right="20" w:firstLine="0"/>
        <w:rPr>
          <w:rFonts w:ascii="Book Antiqua" w:hAnsi="Book Antiqua"/>
          <w:color w:val="FF0000"/>
          <w:sz w:val="24"/>
          <w:szCs w:val="24"/>
        </w:rPr>
      </w:pPr>
    </w:p>
    <w:p w:rsidR="00D45C6C" w:rsidRPr="004A2577" w:rsidRDefault="00D45C6C" w:rsidP="00D45C6C">
      <w:pPr>
        <w:pStyle w:val="71"/>
        <w:shd w:val="clear" w:color="auto" w:fill="auto"/>
        <w:spacing w:after="0" w:line="317" w:lineRule="exact"/>
        <w:ind w:left="20" w:right="20" w:firstLine="688"/>
        <w:rPr>
          <w:rFonts w:ascii="Book Antiqua" w:hAnsi="Book Antiqua"/>
          <w:color w:val="auto"/>
          <w:sz w:val="24"/>
          <w:szCs w:val="24"/>
        </w:rPr>
      </w:pPr>
      <w:r w:rsidRPr="004A2577">
        <w:rPr>
          <w:rFonts w:ascii="Book Antiqua" w:hAnsi="Book Antiqua"/>
          <w:color w:val="auto"/>
          <w:sz w:val="24"/>
          <w:szCs w:val="24"/>
        </w:rPr>
        <w:t>Общата прогнозна стойност на поръчката е</w:t>
      </w:r>
      <w:r w:rsidRPr="004A2577">
        <w:rPr>
          <w:color w:val="auto"/>
        </w:rPr>
        <w:t xml:space="preserve"> </w:t>
      </w:r>
      <w:r w:rsidRPr="004A2577">
        <w:rPr>
          <w:rFonts w:ascii="Book Antiqua" w:hAnsi="Book Antiqua"/>
          <w:color w:val="auto"/>
          <w:sz w:val="24"/>
          <w:szCs w:val="24"/>
        </w:rPr>
        <w:t xml:space="preserve">до </w:t>
      </w:r>
      <w:r w:rsidR="00956805" w:rsidRPr="00DF58C8">
        <w:rPr>
          <w:rFonts w:ascii="Book Antiqua" w:hAnsi="Book Antiqua"/>
          <w:color w:val="auto"/>
          <w:sz w:val="24"/>
          <w:szCs w:val="24"/>
        </w:rPr>
        <w:t>36335.00 (тридесет и шест хиляди триста тридесет и пе</w:t>
      </w:r>
      <w:r w:rsidRPr="00DF58C8">
        <w:rPr>
          <w:rFonts w:ascii="Book Antiqua" w:hAnsi="Book Antiqua"/>
          <w:color w:val="auto"/>
          <w:sz w:val="24"/>
          <w:szCs w:val="24"/>
        </w:rPr>
        <w:t>т л</w:t>
      </w:r>
      <w:r w:rsidR="00956805" w:rsidRPr="00DF58C8">
        <w:rPr>
          <w:rFonts w:ascii="Book Antiqua" w:hAnsi="Book Antiqua"/>
          <w:color w:val="auto"/>
          <w:sz w:val="24"/>
          <w:szCs w:val="24"/>
        </w:rPr>
        <w:t>ева</w:t>
      </w:r>
      <w:r w:rsidRPr="00DF58C8">
        <w:rPr>
          <w:rFonts w:ascii="Book Antiqua" w:hAnsi="Book Antiqua"/>
          <w:color w:val="auto"/>
          <w:sz w:val="24"/>
          <w:szCs w:val="24"/>
        </w:rPr>
        <w:t>)</w:t>
      </w:r>
      <w:r w:rsidRPr="004A2577">
        <w:rPr>
          <w:rFonts w:ascii="Book Antiqua" w:hAnsi="Book Antiqua"/>
          <w:color w:val="auto"/>
          <w:sz w:val="24"/>
          <w:szCs w:val="24"/>
        </w:rPr>
        <w:t xml:space="preserve"> лева без включен ДДС, съобразно предвидените за целта средства в републиканския бюджет за съответната година, като сбор от прогнозните стойности от обособените позиции, както следва:</w:t>
      </w:r>
    </w:p>
    <w:p w:rsidR="00D45C6C" w:rsidRPr="000C10AE" w:rsidRDefault="00D45C6C" w:rsidP="00D45C6C">
      <w:pPr>
        <w:pStyle w:val="71"/>
        <w:numPr>
          <w:ilvl w:val="0"/>
          <w:numId w:val="26"/>
        </w:numPr>
        <w:shd w:val="clear" w:color="auto" w:fill="auto"/>
        <w:tabs>
          <w:tab w:val="left" w:pos="860"/>
        </w:tabs>
        <w:spacing w:after="0" w:line="240" w:lineRule="auto"/>
        <w:ind w:left="740" w:firstLine="0"/>
        <w:jc w:val="left"/>
        <w:rPr>
          <w:rFonts w:ascii="Book Antiqua" w:hAnsi="Book Antiqua"/>
          <w:color w:val="auto"/>
          <w:sz w:val="24"/>
          <w:szCs w:val="24"/>
        </w:rPr>
      </w:pPr>
      <w:r w:rsidRPr="004A2577">
        <w:rPr>
          <w:rFonts w:ascii="Book Antiqua" w:hAnsi="Book Antiqua"/>
          <w:color w:val="auto"/>
          <w:sz w:val="24"/>
          <w:szCs w:val="24"/>
        </w:rPr>
        <w:t xml:space="preserve">Обособена позиция № 1 – </w:t>
      </w:r>
      <w:r w:rsidR="000C10AE" w:rsidRPr="000C10AE">
        <w:rPr>
          <w:rFonts w:ascii="Book Antiqua" w:hAnsi="Book Antiqua"/>
          <w:color w:val="auto"/>
          <w:sz w:val="24"/>
          <w:szCs w:val="24"/>
        </w:rPr>
        <w:t>27725</w:t>
      </w:r>
      <w:r w:rsidRPr="000C10AE">
        <w:rPr>
          <w:rFonts w:ascii="Book Antiqua" w:hAnsi="Book Antiqua"/>
          <w:color w:val="auto"/>
          <w:sz w:val="24"/>
          <w:szCs w:val="24"/>
        </w:rPr>
        <w:t>.00 лв. без ДДС.</w:t>
      </w:r>
    </w:p>
    <w:p w:rsidR="00D45C6C" w:rsidRPr="00956805" w:rsidRDefault="00D45C6C" w:rsidP="00D45C6C">
      <w:pPr>
        <w:pStyle w:val="71"/>
        <w:numPr>
          <w:ilvl w:val="0"/>
          <w:numId w:val="26"/>
        </w:numPr>
        <w:shd w:val="clear" w:color="auto" w:fill="auto"/>
        <w:tabs>
          <w:tab w:val="left" w:pos="860"/>
        </w:tabs>
        <w:spacing w:after="0" w:line="240" w:lineRule="auto"/>
        <w:ind w:left="740" w:firstLine="0"/>
        <w:jc w:val="left"/>
        <w:rPr>
          <w:rFonts w:ascii="Book Antiqua" w:hAnsi="Book Antiqua"/>
          <w:color w:val="auto"/>
          <w:sz w:val="24"/>
          <w:szCs w:val="24"/>
        </w:rPr>
      </w:pPr>
      <w:r w:rsidRPr="004A2577">
        <w:rPr>
          <w:rFonts w:ascii="Book Antiqua" w:hAnsi="Book Antiqua"/>
          <w:color w:val="auto"/>
          <w:sz w:val="24"/>
          <w:szCs w:val="24"/>
        </w:rPr>
        <w:t xml:space="preserve">Обособена позиция № 2 – </w:t>
      </w:r>
      <w:r w:rsidR="00D45CA3" w:rsidRPr="00956805">
        <w:rPr>
          <w:rFonts w:ascii="Book Antiqua" w:hAnsi="Book Antiqua"/>
          <w:color w:val="auto"/>
          <w:sz w:val="24"/>
          <w:szCs w:val="24"/>
        </w:rPr>
        <w:t>8610.00</w:t>
      </w:r>
      <w:r w:rsidRPr="00956805">
        <w:rPr>
          <w:rFonts w:ascii="Book Antiqua" w:hAnsi="Book Antiqua"/>
          <w:color w:val="auto"/>
          <w:sz w:val="24"/>
          <w:szCs w:val="24"/>
        </w:rPr>
        <w:t xml:space="preserve"> лв. без ДДС.</w:t>
      </w:r>
    </w:p>
    <w:p w:rsidR="00D45C6C" w:rsidRPr="004A2577" w:rsidRDefault="00D45C6C" w:rsidP="00D45C6C">
      <w:pPr>
        <w:ind w:firstLine="567"/>
        <w:jc w:val="both"/>
        <w:rPr>
          <w:rFonts w:ascii="Book Antiqua" w:hAnsi="Book Antiqua"/>
          <w:sz w:val="24"/>
          <w:szCs w:val="24"/>
        </w:rPr>
      </w:pPr>
      <w:r w:rsidRPr="004A2577">
        <w:rPr>
          <w:rFonts w:ascii="Book Antiqua" w:hAnsi="Book Antiqua"/>
          <w:sz w:val="24"/>
          <w:szCs w:val="24"/>
        </w:rPr>
        <w:t>Прогнозната стойност на обществената поръчка е равна на сбора на стойностите на прогнозните стойности на двете обособени позиции, включени в предмета на обществената поръчка.</w:t>
      </w:r>
    </w:p>
    <w:p w:rsidR="00D45C6C" w:rsidRPr="004A2577" w:rsidRDefault="00D45C6C" w:rsidP="00D45C6C">
      <w:pPr>
        <w:ind w:firstLine="567"/>
        <w:jc w:val="both"/>
        <w:rPr>
          <w:rFonts w:ascii="Book Antiqua" w:hAnsi="Book Antiqua"/>
          <w:sz w:val="24"/>
          <w:szCs w:val="24"/>
        </w:rPr>
      </w:pPr>
      <w:r w:rsidRPr="004A2577">
        <w:rPr>
          <w:rFonts w:ascii="Book Antiqua" w:hAnsi="Book Antiqua"/>
          <w:sz w:val="24"/>
          <w:szCs w:val="24"/>
        </w:rPr>
        <w:t xml:space="preserve">Стойността на поръчката за обособените позиции е обвързана с получаваните за изплащане субсидии и компенсации. </w:t>
      </w:r>
    </w:p>
    <w:p w:rsidR="00D45C6C" w:rsidRPr="00C81D1E" w:rsidRDefault="00D45C6C" w:rsidP="00D45C6C">
      <w:pPr>
        <w:ind w:firstLine="720"/>
        <w:jc w:val="both"/>
        <w:rPr>
          <w:rFonts w:ascii="Book Antiqua" w:hAnsi="Book Antiqua"/>
          <w:b/>
          <w:sz w:val="24"/>
          <w:szCs w:val="24"/>
        </w:rPr>
      </w:pPr>
      <w:r w:rsidRPr="004A2577">
        <w:rPr>
          <w:rFonts w:ascii="Book Antiqua" w:hAnsi="Book Antiqua"/>
          <w:sz w:val="24"/>
          <w:szCs w:val="24"/>
        </w:rPr>
        <w:lastRenderedPageBreak/>
        <w:t>Посочените прогнозни стойности представляват максималния бюджет по обществената поръчка. Офертите на участниците могат да бъдат подавани за една или за всички обособени позиции.</w:t>
      </w:r>
    </w:p>
    <w:p w:rsidR="00D45C6C" w:rsidRPr="00C81D1E" w:rsidRDefault="00D45C6C" w:rsidP="00D45C6C">
      <w:pPr>
        <w:pStyle w:val="26"/>
        <w:shd w:val="clear" w:color="auto" w:fill="auto"/>
        <w:spacing w:before="0" w:line="240" w:lineRule="auto"/>
        <w:ind w:left="20" w:right="20" w:firstLine="688"/>
        <w:jc w:val="both"/>
        <w:rPr>
          <w:rFonts w:ascii="Book Antiqua" w:hAnsi="Book Antiqua"/>
          <w:color w:val="auto"/>
          <w:sz w:val="24"/>
          <w:szCs w:val="24"/>
        </w:rPr>
      </w:pPr>
      <w:r w:rsidRPr="00C81D1E">
        <w:rPr>
          <w:rFonts w:ascii="Book Antiqua" w:hAnsi="Book Antiqua"/>
          <w:color w:val="auto"/>
          <w:sz w:val="24"/>
          <w:szCs w:val="24"/>
        </w:rPr>
        <w:t xml:space="preserve">В цената се включват всички разходи, свързани с качественото изпълнение на поръчката в описания вид и обхват в техническата спецификация. </w:t>
      </w:r>
    </w:p>
    <w:p w:rsidR="00D45C6C" w:rsidRPr="00C81D1E" w:rsidRDefault="00D45C6C" w:rsidP="00D45C6C">
      <w:pPr>
        <w:pStyle w:val="26"/>
        <w:shd w:val="clear" w:color="auto" w:fill="auto"/>
        <w:spacing w:before="0" w:line="240" w:lineRule="auto"/>
        <w:ind w:left="20" w:right="20" w:firstLine="688"/>
        <w:jc w:val="both"/>
        <w:rPr>
          <w:rFonts w:ascii="Book Antiqua" w:hAnsi="Book Antiqua"/>
          <w:color w:val="auto"/>
          <w:sz w:val="24"/>
          <w:szCs w:val="24"/>
        </w:rPr>
      </w:pPr>
      <w:r w:rsidRPr="00C81D1E">
        <w:rPr>
          <w:rFonts w:ascii="Book Antiqua" w:hAnsi="Book Antiqua"/>
          <w:color w:val="auto"/>
          <w:sz w:val="24"/>
          <w:szCs w:val="24"/>
        </w:rPr>
        <w:t>Възложителят ще заплаща само реално извършените дейности по обществената поръчка.</w:t>
      </w:r>
    </w:p>
    <w:p w:rsidR="00D45C6C" w:rsidRPr="00C81D1E" w:rsidRDefault="00D45C6C" w:rsidP="00D45C6C">
      <w:pPr>
        <w:ind w:left="-142" w:right="4" w:firstLine="850"/>
        <w:jc w:val="both"/>
        <w:rPr>
          <w:rFonts w:ascii="Book Antiqua" w:hAnsi="Book Antiqua"/>
          <w:sz w:val="24"/>
          <w:szCs w:val="24"/>
        </w:rPr>
      </w:pPr>
      <w:r w:rsidRPr="00C81D1E">
        <w:rPr>
          <w:rFonts w:ascii="Book Antiqua" w:hAnsi="Book Antiqua"/>
          <w:sz w:val="24"/>
          <w:szCs w:val="24"/>
        </w:rPr>
        <w:t>Цените на билетите не подлежат на промяна за срока на договора освен в случаите по чл. 116 от ЗОП.</w:t>
      </w:r>
    </w:p>
    <w:p w:rsidR="00D45C6C" w:rsidRPr="00C81D1E" w:rsidRDefault="00D45C6C" w:rsidP="00D45C6C">
      <w:pPr>
        <w:ind w:firstLine="720"/>
        <w:jc w:val="both"/>
        <w:rPr>
          <w:rFonts w:ascii="Book Antiqua" w:hAnsi="Book Antiqua"/>
          <w:sz w:val="24"/>
          <w:szCs w:val="24"/>
        </w:rPr>
      </w:pPr>
      <w:r w:rsidRPr="00C81D1E">
        <w:rPr>
          <w:rFonts w:ascii="Book Antiqua" w:hAnsi="Book Antiqua"/>
          <w:sz w:val="24"/>
          <w:szCs w:val="24"/>
        </w:rPr>
        <w:t xml:space="preserve"> Цените на всички билети за автобусните линии, предмет на договора се формират на база цената на пътнико</w:t>
      </w:r>
      <w:r w:rsidR="006A5B6A">
        <w:rPr>
          <w:rFonts w:ascii="Book Antiqua" w:hAnsi="Book Antiqua"/>
          <w:sz w:val="24"/>
          <w:szCs w:val="24"/>
          <w:lang w:val="en-US"/>
        </w:rPr>
        <w:t xml:space="preserve"> </w:t>
      </w:r>
      <w:r w:rsidRPr="00C81D1E">
        <w:rPr>
          <w:rFonts w:ascii="Book Antiqua" w:hAnsi="Book Antiqua"/>
          <w:sz w:val="24"/>
          <w:szCs w:val="24"/>
        </w:rPr>
        <w:t>километър, която ще бъде определена от участника съгласно Ценовото му предложение.</w:t>
      </w:r>
    </w:p>
    <w:p w:rsidR="00D45C6C" w:rsidRPr="00C81D1E" w:rsidRDefault="00D45C6C" w:rsidP="00D45C6C">
      <w:pPr>
        <w:ind w:firstLine="720"/>
        <w:jc w:val="both"/>
        <w:rPr>
          <w:rFonts w:ascii="Book Antiqua" w:hAnsi="Book Antiqua"/>
          <w:sz w:val="24"/>
          <w:szCs w:val="24"/>
        </w:rPr>
      </w:pPr>
      <w:r w:rsidRPr="00C81D1E">
        <w:rPr>
          <w:rFonts w:ascii="Book Antiqua" w:hAnsi="Book Antiqua"/>
          <w:sz w:val="24"/>
          <w:szCs w:val="24"/>
        </w:rPr>
        <w:t>Участникът, определен за изпълнител на обществената поръчка има право да поиска актуализиране на цените на билетите само след представяне на мотивирано писмено искане до Възложителя и изразено съгласие от негова страна, при следното условие: при увеличаване/намаляване на цената на пътнико</w:t>
      </w:r>
      <w:r w:rsidR="006A5B6A">
        <w:rPr>
          <w:rFonts w:ascii="Book Antiqua" w:hAnsi="Book Antiqua"/>
          <w:sz w:val="24"/>
          <w:szCs w:val="24"/>
        </w:rPr>
        <w:t xml:space="preserve"> </w:t>
      </w:r>
      <w:r w:rsidRPr="00C81D1E">
        <w:rPr>
          <w:rFonts w:ascii="Book Antiqua" w:hAnsi="Book Antiqua"/>
          <w:sz w:val="24"/>
          <w:szCs w:val="24"/>
        </w:rPr>
        <w:t xml:space="preserve">километър с повече от 10%. </w:t>
      </w:r>
    </w:p>
    <w:p w:rsidR="00D45C6C" w:rsidRPr="004050A5" w:rsidRDefault="00D45C6C" w:rsidP="00D45C6C">
      <w:pPr>
        <w:ind w:firstLine="708"/>
        <w:jc w:val="both"/>
        <w:rPr>
          <w:rFonts w:ascii="Book Antiqua" w:hAnsi="Book Antiqua"/>
          <w:sz w:val="24"/>
          <w:szCs w:val="24"/>
        </w:rPr>
      </w:pPr>
      <w:r w:rsidRPr="004050A5">
        <w:rPr>
          <w:rFonts w:ascii="Book Antiqua" w:hAnsi="Book Antiqua"/>
          <w:sz w:val="24"/>
          <w:szCs w:val="24"/>
        </w:rPr>
        <w:t>Участникът, определен за изпълнител на обществената поръчка няма право да иска увеличаване на цените на билетите с повече от 20% от цената, която е определена съгласно Ценовото му предложение.</w:t>
      </w:r>
    </w:p>
    <w:p w:rsidR="00D45C6C" w:rsidRPr="004050A5" w:rsidRDefault="00D45C6C" w:rsidP="00D45C6C">
      <w:pPr>
        <w:ind w:firstLine="708"/>
        <w:jc w:val="both"/>
        <w:rPr>
          <w:rFonts w:ascii="Book Antiqua" w:hAnsi="Book Antiqua"/>
          <w:sz w:val="24"/>
          <w:szCs w:val="24"/>
        </w:rPr>
      </w:pPr>
      <w:r w:rsidRPr="004050A5">
        <w:rPr>
          <w:rFonts w:ascii="Book Antiqua" w:hAnsi="Book Antiqua"/>
          <w:sz w:val="24"/>
          <w:szCs w:val="24"/>
        </w:rPr>
        <w:t xml:space="preserve">  За исканата промяна Участникът, определен за изпълнител на обществената поръчка представя официално писмено искане адресирано до Възложителя. Към искането се прилага подробна писмена обосновка и калкулации на цените на пътнико</w:t>
      </w:r>
      <w:r w:rsidR="006A5B6A">
        <w:rPr>
          <w:rFonts w:ascii="Book Antiqua" w:hAnsi="Book Antiqua"/>
          <w:sz w:val="24"/>
          <w:szCs w:val="24"/>
        </w:rPr>
        <w:t xml:space="preserve"> </w:t>
      </w:r>
      <w:r w:rsidRPr="004050A5">
        <w:rPr>
          <w:rFonts w:ascii="Book Antiqua" w:hAnsi="Book Antiqua"/>
          <w:sz w:val="24"/>
          <w:szCs w:val="24"/>
        </w:rPr>
        <w:t>километър, доказващи необходимостта от актуализация. Възложителят има право да изисква допълнителни документи доказващи исканата промяна в цената на билетите.  Възложителят утвърждава или отказва утвърждаването на исканата промяна в цената на билетите и новата цена на пътнико</w:t>
      </w:r>
      <w:r w:rsidR="006A5B6A">
        <w:rPr>
          <w:rFonts w:ascii="Book Antiqua" w:hAnsi="Book Antiqua"/>
          <w:sz w:val="24"/>
          <w:szCs w:val="24"/>
        </w:rPr>
        <w:t xml:space="preserve"> </w:t>
      </w:r>
      <w:r w:rsidRPr="004050A5">
        <w:rPr>
          <w:rFonts w:ascii="Book Antiqua" w:hAnsi="Book Antiqua"/>
          <w:sz w:val="24"/>
          <w:szCs w:val="24"/>
        </w:rPr>
        <w:t>километър, за което уведомява своевременно Участникът, определен за изпълнител на обществената поръчка.</w:t>
      </w:r>
    </w:p>
    <w:p w:rsidR="00D45C6C" w:rsidRPr="004050A5" w:rsidRDefault="00D45C6C" w:rsidP="00D45C6C">
      <w:pPr>
        <w:pStyle w:val="26"/>
        <w:shd w:val="clear" w:color="auto" w:fill="auto"/>
        <w:spacing w:before="0" w:line="240" w:lineRule="auto"/>
        <w:ind w:left="20" w:right="20" w:firstLine="688"/>
        <w:jc w:val="both"/>
        <w:rPr>
          <w:rFonts w:ascii="Book Antiqua" w:hAnsi="Book Antiqua"/>
          <w:color w:val="auto"/>
          <w:sz w:val="24"/>
          <w:szCs w:val="24"/>
        </w:rPr>
      </w:pPr>
    </w:p>
    <w:bookmarkEnd w:id="0"/>
    <w:bookmarkEnd w:id="1"/>
    <w:p w:rsidR="00D45C6C" w:rsidRPr="00905164" w:rsidRDefault="00D45C6C" w:rsidP="00D45C6C">
      <w:pPr>
        <w:shd w:val="clear" w:color="auto" w:fill="FFFFFF"/>
        <w:spacing w:line="274" w:lineRule="exact"/>
        <w:ind w:left="5" w:right="14" w:firstLine="754"/>
        <w:jc w:val="both"/>
        <w:rPr>
          <w:rFonts w:ascii="Book Antiqua" w:hAnsi="Book Antiqua"/>
          <w:b/>
          <w:spacing w:val="-7"/>
          <w:sz w:val="24"/>
          <w:szCs w:val="24"/>
          <w:u w:val="single"/>
        </w:rPr>
      </w:pPr>
      <w:r w:rsidRPr="00905164">
        <w:rPr>
          <w:rFonts w:ascii="Book Antiqua" w:hAnsi="Book Antiqua"/>
          <w:b/>
          <w:spacing w:val="-7"/>
          <w:sz w:val="24"/>
          <w:szCs w:val="24"/>
          <w:u w:val="single"/>
        </w:rPr>
        <w:t>МЯСТО И СРОК ЗА ПОЛУЧАВАНЕ НА ДОКУМЕНТАЦИЯТА ЗА УЧАСТИЕ</w:t>
      </w:r>
    </w:p>
    <w:p w:rsidR="00D45C6C" w:rsidRPr="00793136" w:rsidRDefault="00D45C6C" w:rsidP="00D45C6C">
      <w:pPr>
        <w:shd w:val="clear" w:color="auto" w:fill="FFFFFF"/>
        <w:ind w:left="5" w:right="14" w:firstLine="754"/>
        <w:jc w:val="both"/>
        <w:rPr>
          <w:rFonts w:ascii="Book Antiqua" w:hAnsi="Book Antiqua"/>
          <w:spacing w:val="-6"/>
          <w:sz w:val="24"/>
          <w:szCs w:val="24"/>
        </w:rPr>
      </w:pPr>
      <w:r w:rsidRPr="00793136">
        <w:rPr>
          <w:rFonts w:ascii="Book Antiqua" w:hAnsi="Book Antiqua"/>
          <w:spacing w:val="-7"/>
          <w:sz w:val="24"/>
          <w:szCs w:val="24"/>
        </w:rPr>
        <w:t xml:space="preserve">Възложителят осигурява </w:t>
      </w:r>
      <w:r>
        <w:rPr>
          <w:rFonts w:ascii="Book Antiqua" w:hAnsi="Book Antiqua"/>
          <w:spacing w:val="-7"/>
          <w:sz w:val="24"/>
          <w:szCs w:val="24"/>
        </w:rPr>
        <w:t xml:space="preserve">неограничен пълен, безплатен и </w:t>
      </w:r>
      <w:r w:rsidRPr="00793136">
        <w:rPr>
          <w:rFonts w:ascii="Book Antiqua" w:hAnsi="Book Antiqua"/>
          <w:spacing w:val="-7"/>
          <w:sz w:val="24"/>
          <w:szCs w:val="24"/>
        </w:rPr>
        <w:t xml:space="preserve">пряк достъп по електронен път на цялата документация за участие в процедурата, която е публикувана и достъпна за изтегляне </w:t>
      </w:r>
      <w:r>
        <w:rPr>
          <w:rFonts w:ascii="Book Antiqua" w:hAnsi="Book Antiqua"/>
          <w:spacing w:val="-7"/>
          <w:sz w:val="24"/>
          <w:szCs w:val="24"/>
        </w:rPr>
        <w:t>от официалната си интернет страница в обособен самосто</w:t>
      </w:r>
      <w:r w:rsidRPr="00793136">
        <w:rPr>
          <w:rFonts w:ascii="Book Antiqua" w:hAnsi="Book Antiqua"/>
          <w:spacing w:val="-7"/>
          <w:sz w:val="24"/>
          <w:szCs w:val="24"/>
        </w:rPr>
        <w:t xml:space="preserve">ятелен раздел в Профил на купувача, </w:t>
      </w:r>
      <w:r>
        <w:rPr>
          <w:rFonts w:ascii="Book Antiqua" w:hAnsi="Book Antiqua"/>
          <w:spacing w:val="-7"/>
          <w:sz w:val="24"/>
          <w:szCs w:val="24"/>
        </w:rPr>
        <w:t>откъдето всеки участник може да я изтегли, за да изготви своята оферта.</w:t>
      </w:r>
    </w:p>
    <w:p w:rsidR="00D45C6C" w:rsidRPr="00C81D1E" w:rsidRDefault="00D45C6C" w:rsidP="006A5B6A">
      <w:pPr>
        <w:widowControl/>
        <w:ind w:firstLine="708"/>
        <w:jc w:val="both"/>
        <w:rPr>
          <w:rFonts w:ascii="Book Antiqua" w:hAnsi="Book Antiqua"/>
          <w:sz w:val="24"/>
          <w:szCs w:val="24"/>
        </w:rPr>
      </w:pPr>
      <w:r w:rsidRPr="003347E4">
        <w:rPr>
          <w:rFonts w:ascii="Book Antiqua" w:hAnsi="Book Antiqua"/>
          <w:sz w:val="24"/>
          <w:szCs w:val="24"/>
        </w:rPr>
        <w:t xml:space="preserve">Получаването </w:t>
      </w:r>
      <w:r w:rsidRPr="004A4B58">
        <w:rPr>
          <w:rFonts w:ascii="Book Antiqua" w:hAnsi="Book Antiqua"/>
          <w:sz w:val="24"/>
          <w:szCs w:val="24"/>
        </w:rPr>
        <w:t xml:space="preserve">на документация по настоящата обществена поръчка не е обвързано с плащане или регистрация. </w:t>
      </w:r>
    </w:p>
    <w:p w:rsidR="00D45C6C" w:rsidRPr="00C81D1E" w:rsidRDefault="00D45C6C" w:rsidP="00D45C6C">
      <w:pPr>
        <w:ind w:firstLine="708"/>
        <w:jc w:val="both"/>
        <w:rPr>
          <w:rFonts w:ascii="Book Antiqua" w:hAnsi="Book Antiqua"/>
          <w:sz w:val="24"/>
          <w:szCs w:val="24"/>
        </w:rPr>
      </w:pPr>
      <w:r w:rsidRPr="00C81D1E">
        <w:rPr>
          <w:rFonts w:ascii="Book Antiqua" w:hAnsi="Book Antiqua"/>
          <w:sz w:val="24"/>
          <w:szCs w:val="24"/>
        </w:rPr>
        <w:t>Лицата могат да поискат писмено от възложителя разяснения по услови</w:t>
      </w:r>
      <w:r w:rsidR="0032527D">
        <w:rPr>
          <w:rFonts w:ascii="Book Antiqua" w:hAnsi="Book Antiqua"/>
          <w:sz w:val="24"/>
          <w:szCs w:val="24"/>
        </w:rPr>
        <w:t>ята на обществената поръчка до 5</w:t>
      </w:r>
      <w:r w:rsidRPr="00C81D1E">
        <w:rPr>
          <w:rFonts w:ascii="Book Antiqua" w:hAnsi="Book Antiqua"/>
          <w:sz w:val="24"/>
          <w:szCs w:val="24"/>
        </w:rPr>
        <w:t xml:space="preserve"> дни, преди изтичането на срока за получаване на офертите.</w:t>
      </w:r>
    </w:p>
    <w:p w:rsidR="00D45C6C" w:rsidRPr="00C81D1E" w:rsidRDefault="00D45C6C" w:rsidP="00D45C6C">
      <w:pPr>
        <w:ind w:firstLine="708"/>
        <w:jc w:val="both"/>
        <w:rPr>
          <w:rFonts w:ascii="Book Antiqua" w:hAnsi="Book Antiqua"/>
          <w:sz w:val="24"/>
          <w:szCs w:val="24"/>
        </w:rPr>
      </w:pPr>
      <w:r w:rsidRPr="00C81D1E">
        <w:rPr>
          <w:rFonts w:ascii="Book Antiqua" w:hAnsi="Book Antiqua"/>
          <w:sz w:val="24"/>
          <w:szCs w:val="24"/>
        </w:rPr>
        <w:t xml:space="preserve">Възложителят предоставя разясненията в </w:t>
      </w:r>
      <w:r w:rsidR="0032527D">
        <w:rPr>
          <w:rFonts w:ascii="Book Antiqua" w:hAnsi="Book Antiqua"/>
          <w:sz w:val="24"/>
          <w:szCs w:val="24"/>
        </w:rPr>
        <w:t>3 - дневен срок от получаване на искането, и в тях не се посочва лицето, направило запитването.</w:t>
      </w:r>
    </w:p>
    <w:p w:rsidR="00D45C6C" w:rsidRPr="00C81D1E" w:rsidRDefault="00D45C6C" w:rsidP="00D45C6C">
      <w:pPr>
        <w:ind w:firstLine="708"/>
        <w:jc w:val="both"/>
        <w:rPr>
          <w:rFonts w:ascii="Book Antiqua" w:hAnsi="Book Antiqua"/>
          <w:sz w:val="24"/>
          <w:szCs w:val="24"/>
        </w:rPr>
      </w:pPr>
      <w:r w:rsidRPr="00C81D1E">
        <w:rPr>
          <w:rFonts w:ascii="Book Antiqua" w:hAnsi="Book Antiqua"/>
          <w:sz w:val="24"/>
          <w:szCs w:val="24"/>
        </w:rPr>
        <w:t>Разясненията се предоставят чрез публикуване на профила на купувача.</w:t>
      </w:r>
    </w:p>
    <w:p w:rsidR="00D45C6C" w:rsidRPr="003347E4" w:rsidRDefault="00D45C6C" w:rsidP="00D45C6C">
      <w:pPr>
        <w:shd w:val="clear" w:color="auto" w:fill="FFFFFF"/>
        <w:spacing w:before="269" w:line="274" w:lineRule="exact"/>
        <w:ind w:left="730"/>
        <w:rPr>
          <w:rFonts w:ascii="Book Antiqua" w:hAnsi="Book Antiqua"/>
          <w:b/>
          <w:sz w:val="24"/>
          <w:szCs w:val="24"/>
          <w:u w:val="single"/>
        </w:rPr>
      </w:pPr>
      <w:r w:rsidRPr="00831E20">
        <w:rPr>
          <w:rFonts w:ascii="Book Antiqua" w:hAnsi="Book Antiqua"/>
          <w:b/>
          <w:bCs/>
          <w:spacing w:val="-5"/>
          <w:sz w:val="24"/>
          <w:szCs w:val="24"/>
          <w:u w:val="single"/>
        </w:rPr>
        <w:t>А.</w:t>
      </w:r>
      <w:r w:rsidRPr="003347E4">
        <w:rPr>
          <w:rFonts w:ascii="Book Antiqua" w:hAnsi="Book Antiqua"/>
          <w:b/>
          <w:bCs/>
          <w:spacing w:val="-5"/>
          <w:sz w:val="24"/>
          <w:szCs w:val="24"/>
        </w:rPr>
        <w:t xml:space="preserve"> </w:t>
      </w:r>
      <w:r w:rsidRPr="003347E4">
        <w:rPr>
          <w:rFonts w:ascii="Book Antiqua" w:hAnsi="Book Antiqua"/>
          <w:b/>
          <w:sz w:val="24"/>
          <w:szCs w:val="24"/>
          <w:u w:val="single"/>
        </w:rPr>
        <w:t>Общи изисквания</w:t>
      </w:r>
    </w:p>
    <w:p w:rsidR="00D45C6C" w:rsidRPr="003347E4" w:rsidRDefault="00D45C6C" w:rsidP="00D45C6C">
      <w:pPr>
        <w:ind w:firstLine="708"/>
        <w:jc w:val="both"/>
        <w:rPr>
          <w:rFonts w:ascii="Book Antiqua" w:hAnsi="Book Antiqua" w:cs="Tunga"/>
          <w:sz w:val="24"/>
          <w:szCs w:val="24"/>
        </w:rPr>
      </w:pPr>
    </w:p>
    <w:p w:rsidR="00D45C6C" w:rsidRPr="00320AF0" w:rsidRDefault="00D45C6C" w:rsidP="00D45C6C">
      <w:pPr>
        <w:ind w:right="-7" w:firstLine="708"/>
        <w:jc w:val="both"/>
        <w:rPr>
          <w:rFonts w:ascii="Book Antiqua" w:hAnsi="Book Antiqua"/>
          <w:color w:val="7030A0"/>
          <w:sz w:val="24"/>
          <w:szCs w:val="24"/>
        </w:rPr>
      </w:pPr>
      <w:r w:rsidRPr="003347E4">
        <w:rPr>
          <w:rFonts w:ascii="Book Antiqua" w:hAnsi="Book Antiqua"/>
          <w:sz w:val="24"/>
          <w:szCs w:val="24"/>
        </w:rPr>
        <w:t xml:space="preserve">Редът и условията, при които ще се определи изпълнител на обществената </w:t>
      </w:r>
      <w:r w:rsidRPr="00320AF0">
        <w:rPr>
          <w:rFonts w:ascii="Book Antiqua" w:hAnsi="Book Antiqua"/>
          <w:sz w:val="24"/>
          <w:szCs w:val="24"/>
        </w:rPr>
        <w:t>поръчка са съгласно Закона за обществените поръчки (ЗОП</w:t>
      </w:r>
      <w:r w:rsidRPr="00320AF0">
        <w:rPr>
          <w:rFonts w:ascii="Book Antiqua" w:hAnsi="Book Antiqua"/>
          <w:color w:val="7030A0"/>
          <w:sz w:val="24"/>
          <w:szCs w:val="24"/>
        </w:rPr>
        <w:t>).</w:t>
      </w:r>
    </w:p>
    <w:p w:rsidR="00D45C6C" w:rsidRPr="0034740D" w:rsidRDefault="00D45C6C" w:rsidP="00D45C6C">
      <w:pPr>
        <w:tabs>
          <w:tab w:val="left" w:pos="360"/>
          <w:tab w:val="left" w:pos="1080"/>
        </w:tabs>
        <w:ind w:firstLine="540"/>
        <w:jc w:val="both"/>
        <w:rPr>
          <w:rFonts w:ascii="Book Antiqua" w:hAnsi="Book Antiqua"/>
          <w:sz w:val="24"/>
          <w:szCs w:val="24"/>
        </w:rPr>
      </w:pPr>
      <w:r w:rsidRPr="0034740D">
        <w:rPr>
          <w:rFonts w:ascii="Book Antiqua" w:hAnsi="Book Antiqua"/>
          <w:b/>
          <w:sz w:val="24"/>
          <w:szCs w:val="24"/>
        </w:rPr>
        <w:lastRenderedPageBreak/>
        <w:t>1.1.</w:t>
      </w:r>
      <w:r w:rsidRPr="002450AF">
        <w:rPr>
          <w:rFonts w:ascii="Book Antiqua" w:hAnsi="Book Antiqua"/>
          <w:color w:val="000000"/>
          <w:sz w:val="24"/>
          <w:szCs w:val="24"/>
        </w:rPr>
        <w:t xml:space="preserve"> </w:t>
      </w:r>
      <w:r w:rsidRPr="00A95988">
        <w:rPr>
          <w:rFonts w:ascii="Book Antiqua" w:hAnsi="Book Antiqua"/>
          <w:color w:val="000000"/>
          <w:sz w:val="24"/>
          <w:szCs w:val="24"/>
        </w:rPr>
        <w:t>Провеждането на предвиден</w:t>
      </w:r>
      <w:r w:rsidR="006A5B6A">
        <w:rPr>
          <w:rFonts w:ascii="Book Antiqua" w:hAnsi="Book Antiqua"/>
          <w:color w:val="000000"/>
          <w:sz w:val="24"/>
          <w:szCs w:val="24"/>
        </w:rPr>
        <w:t>ата в ЗОП процедура чрез публично състезание</w:t>
      </w:r>
      <w:r w:rsidRPr="00A95988">
        <w:rPr>
          <w:rFonts w:ascii="Book Antiqua" w:hAnsi="Book Antiqua"/>
          <w:color w:val="000000"/>
          <w:sz w:val="24"/>
          <w:szCs w:val="24"/>
        </w:rPr>
        <w:t xml:space="preserve"> гарантира в най-голяма степен публичността на възлагане изпълнението на поръчката</w:t>
      </w:r>
      <w:r>
        <w:rPr>
          <w:rFonts w:ascii="Book Antiqua" w:hAnsi="Book Antiqua"/>
          <w:color w:val="000000"/>
          <w:sz w:val="24"/>
          <w:szCs w:val="24"/>
        </w:rPr>
        <w:t xml:space="preserve">, </w:t>
      </w:r>
      <w:r w:rsidRPr="0034740D">
        <w:rPr>
          <w:rFonts w:ascii="Book Antiqua" w:hAnsi="Book Antiqua"/>
          <w:sz w:val="24"/>
          <w:szCs w:val="24"/>
        </w:rPr>
        <w:t>при която всички заинтересовани лица могат да подадат оферта.</w:t>
      </w:r>
      <w:r w:rsidRPr="0034740D">
        <w:rPr>
          <w:rFonts w:ascii="Book Antiqua" w:hAnsi="Book Antiqua"/>
        </w:rPr>
        <w:t xml:space="preserve"> </w:t>
      </w:r>
      <w:r w:rsidRPr="0034740D">
        <w:rPr>
          <w:rFonts w:ascii="Book Antiqua" w:hAnsi="Book Antiqua"/>
          <w:sz w:val="24"/>
          <w:szCs w:val="24"/>
        </w:rPr>
        <w:t>Заинтересовани лица са български или чуждестранни физически или юридически лица, както и техни обединения, които отговарят на определените в Закона за обществените поръчки и предварително обявените от възложителя условия.</w:t>
      </w:r>
    </w:p>
    <w:p w:rsidR="00D45C6C" w:rsidRPr="00BB2209" w:rsidRDefault="00D45C6C" w:rsidP="00D45C6C">
      <w:pPr>
        <w:shd w:val="clear" w:color="auto" w:fill="FFFFFF"/>
        <w:ind w:firstLine="567"/>
        <w:jc w:val="both"/>
        <w:rPr>
          <w:rFonts w:ascii="Book Antiqua" w:hAnsi="Book Antiqua"/>
          <w:sz w:val="24"/>
          <w:szCs w:val="24"/>
        </w:rPr>
      </w:pPr>
      <w:r w:rsidRPr="00320AF0">
        <w:rPr>
          <w:rFonts w:ascii="Book Antiqua" w:hAnsi="Book Antiqua"/>
          <w:b/>
          <w:sz w:val="24"/>
          <w:szCs w:val="24"/>
        </w:rPr>
        <w:t>1.2.</w:t>
      </w:r>
      <w:r w:rsidRPr="00320AF0">
        <w:rPr>
          <w:rFonts w:ascii="Book Antiqua" w:hAnsi="Book Antiqua"/>
          <w:sz w:val="24"/>
          <w:szCs w:val="24"/>
        </w:rPr>
        <w:t>В случай, че участникът участва като обединение (или консорциум), което не е регистрирано като самостоятелно юридическо лице, тогава участникът следва да представи копие</w:t>
      </w:r>
      <w:r w:rsidRPr="00BB2209">
        <w:rPr>
          <w:rFonts w:ascii="Book Antiqua" w:hAnsi="Book Antiqua"/>
          <w:sz w:val="24"/>
          <w:szCs w:val="24"/>
        </w:rPr>
        <w:t xml:space="preserve">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D45C6C" w:rsidRPr="00BB2209" w:rsidRDefault="00D45C6C" w:rsidP="00D45C6C">
      <w:pPr>
        <w:pStyle w:val="aff2"/>
        <w:numPr>
          <w:ilvl w:val="0"/>
          <w:numId w:val="10"/>
        </w:numPr>
        <w:shd w:val="clear" w:color="auto" w:fill="FFFFFF"/>
        <w:spacing w:after="0" w:line="240" w:lineRule="auto"/>
        <w:ind w:left="993" w:hanging="426"/>
        <w:contextualSpacing w:val="0"/>
        <w:jc w:val="both"/>
        <w:rPr>
          <w:rFonts w:ascii="Book Antiqua" w:hAnsi="Book Antiqua"/>
          <w:sz w:val="24"/>
          <w:szCs w:val="24"/>
        </w:rPr>
      </w:pPr>
      <w:r w:rsidRPr="00BB2209">
        <w:rPr>
          <w:rFonts w:ascii="Book Antiqua" w:hAnsi="Book Antiqua"/>
          <w:sz w:val="24"/>
          <w:szCs w:val="24"/>
        </w:rPr>
        <w:t>правата и задълженията на участниците в обединението;</w:t>
      </w:r>
    </w:p>
    <w:p w:rsidR="00D45C6C" w:rsidRPr="00BB2209" w:rsidRDefault="00D45C6C" w:rsidP="00D45C6C">
      <w:pPr>
        <w:pStyle w:val="aff2"/>
        <w:numPr>
          <w:ilvl w:val="0"/>
          <w:numId w:val="10"/>
        </w:numPr>
        <w:shd w:val="clear" w:color="auto" w:fill="FFFFFF"/>
        <w:spacing w:after="0" w:line="240" w:lineRule="auto"/>
        <w:ind w:left="993" w:hanging="426"/>
        <w:contextualSpacing w:val="0"/>
        <w:jc w:val="both"/>
        <w:rPr>
          <w:rFonts w:ascii="Book Antiqua" w:hAnsi="Book Antiqua"/>
          <w:sz w:val="24"/>
          <w:szCs w:val="24"/>
        </w:rPr>
      </w:pPr>
      <w:r w:rsidRPr="00BB2209">
        <w:rPr>
          <w:rFonts w:ascii="Book Antiqua" w:hAnsi="Book Antiqua"/>
          <w:sz w:val="24"/>
          <w:szCs w:val="24"/>
        </w:rPr>
        <w:t>разпределението на отговорността между членовете на обединението;</w:t>
      </w:r>
    </w:p>
    <w:p w:rsidR="00D45C6C" w:rsidRPr="00BB2209" w:rsidRDefault="00D45C6C" w:rsidP="00D45C6C">
      <w:pPr>
        <w:pStyle w:val="aff2"/>
        <w:numPr>
          <w:ilvl w:val="0"/>
          <w:numId w:val="10"/>
        </w:numPr>
        <w:shd w:val="clear" w:color="auto" w:fill="FFFFFF"/>
        <w:spacing w:after="0" w:line="240" w:lineRule="auto"/>
        <w:ind w:left="993" w:hanging="426"/>
        <w:contextualSpacing w:val="0"/>
        <w:jc w:val="both"/>
        <w:rPr>
          <w:rFonts w:ascii="Book Antiqua" w:hAnsi="Book Antiqua"/>
          <w:sz w:val="24"/>
          <w:szCs w:val="24"/>
        </w:rPr>
      </w:pPr>
      <w:r w:rsidRPr="00BB2209">
        <w:rPr>
          <w:rFonts w:ascii="Book Antiqua" w:hAnsi="Book Antiqua"/>
          <w:sz w:val="24"/>
          <w:szCs w:val="24"/>
        </w:rPr>
        <w:t>дейностите, които ще изпълнява всеки член на обединението.</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sz w:val="24"/>
          <w:szCs w:val="24"/>
        </w:rPr>
        <w:t>Участниците в обединението носят солидарна отговорност за изпълнение на договора за обществената поръчка.</w:t>
      </w:r>
    </w:p>
    <w:p w:rsidR="00D45C6C" w:rsidRPr="00BB2209" w:rsidRDefault="00D45C6C" w:rsidP="00D45C6C">
      <w:pPr>
        <w:pStyle w:val="13"/>
        <w:shd w:val="clear" w:color="auto" w:fill="auto"/>
        <w:spacing w:before="0" w:after="0" w:line="240" w:lineRule="auto"/>
        <w:ind w:left="20" w:right="20" w:firstLine="547"/>
        <w:jc w:val="both"/>
        <w:rPr>
          <w:rFonts w:ascii="Book Antiqua" w:hAnsi="Book Antiqua"/>
          <w:sz w:val="24"/>
          <w:szCs w:val="24"/>
          <w:lang w:val="bg-BG"/>
        </w:rPr>
      </w:pPr>
      <w:r w:rsidRPr="00BB2209">
        <w:rPr>
          <w:rFonts w:ascii="Book Antiqua" w:hAnsi="Book Antiqua"/>
          <w:sz w:val="24"/>
          <w:szCs w:val="24"/>
        </w:rPr>
        <w:t>Участниците в обединението трябва да определят едно лице, което да представлява обединението за целите на поръчката, като същото може да е посочено в договора, или в друг документ, подписан от членовете на обединението.</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sz w:val="24"/>
          <w:szCs w:val="24"/>
        </w:rPr>
        <w:t xml:space="preserve">Не се допускат промени в състава на обединението след крайния срок за подаване на офертата, както и промени във вътрешното разпределение на дейностите между участниците в обединението. </w:t>
      </w:r>
    </w:p>
    <w:p w:rsidR="00D45C6C" w:rsidRPr="00BB2209" w:rsidRDefault="00D45C6C" w:rsidP="00D45C6C">
      <w:pPr>
        <w:pStyle w:val="aff2"/>
        <w:shd w:val="clear" w:color="auto" w:fill="FFFFFF"/>
        <w:tabs>
          <w:tab w:val="left" w:pos="426"/>
        </w:tabs>
        <w:spacing w:after="0" w:line="240" w:lineRule="auto"/>
        <w:ind w:left="0"/>
        <w:contextualSpacing w:val="0"/>
        <w:jc w:val="both"/>
        <w:rPr>
          <w:rFonts w:ascii="Book Antiqua" w:hAnsi="Book Antiqua"/>
          <w:sz w:val="24"/>
          <w:szCs w:val="24"/>
        </w:rPr>
      </w:pPr>
      <w:r w:rsidRPr="00BB2209">
        <w:rPr>
          <w:rFonts w:ascii="Book Antiqua" w:hAnsi="Book Antiqua"/>
          <w:sz w:val="24"/>
          <w:szCs w:val="24"/>
        </w:rPr>
        <w:tab/>
      </w:r>
      <w:r w:rsidRPr="00BB2209">
        <w:rPr>
          <w:rFonts w:ascii="Book Antiqua" w:hAnsi="Book Antiqua"/>
          <w:b/>
          <w:sz w:val="24"/>
          <w:szCs w:val="24"/>
        </w:rPr>
        <w:tab/>
        <w:t>1.3.</w:t>
      </w:r>
      <w:r w:rsidRPr="00BB2209">
        <w:rPr>
          <w:rFonts w:ascii="Book Antiqua" w:hAnsi="Book Antiqua"/>
          <w:sz w:val="24"/>
          <w:szCs w:val="24"/>
        </w:rPr>
        <w:t>Когато не е приложено в офертата копие от документ, от който да е видно правното основание за създаване на обединението, Комисията назначена от Възложителя за разглеждане и оценяване на подадените оферти, го изисква на основание чл. 54, ал. 8 от ППЗОП.</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b/>
          <w:sz w:val="24"/>
          <w:szCs w:val="24"/>
        </w:rPr>
        <w:t>Забележка:</w:t>
      </w:r>
      <w:r w:rsidRPr="00BB2209">
        <w:rPr>
          <w:rFonts w:ascii="Book Antiqua" w:hAnsi="Book Antiqua"/>
          <w:sz w:val="24"/>
          <w:szCs w:val="24"/>
        </w:rPr>
        <w:t xml:space="preserve"> На основание чл.10, ал.2 от ЗОП, Възложителят не предвижда изискване за създаване на юридическо лице, когато участникът, определен за изпълнител е обединение на физически и/или юридически лица.</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b/>
          <w:sz w:val="24"/>
          <w:szCs w:val="24"/>
        </w:rPr>
        <w:t>1.4.</w:t>
      </w:r>
      <w:r w:rsidRPr="00BB2209">
        <w:rPr>
          <w:rFonts w:ascii="Book Antiqua" w:hAnsi="Book Antiqua"/>
          <w:sz w:val="24"/>
          <w:szCs w:val="24"/>
        </w:rPr>
        <w:t>Всеки участник в процедура за възлагане на обществена поръчка има право да представи само една оферта.</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b/>
          <w:sz w:val="24"/>
          <w:szCs w:val="24"/>
        </w:rPr>
        <w:t>1.5.</w:t>
      </w:r>
      <w:r w:rsidRPr="00BB2209">
        <w:rPr>
          <w:rFonts w:ascii="Book Antiqua" w:hAnsi="Book Antiqua"/>
          <w:sz w:val="24"/>
          <w:szCs w:val="24"/>
        </w:rPr>
        <w:t>Лице, което участва в обединение или е дало съгласие да бъде подизпълнител на друг участник, не може да подава самостоятелно оферта.</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b/>
          <w:sz w:val="24"/>
          <w:szCs w:val="24"/>
        </w:rPr>
        <w:t>1.6.</w:t>
      </w:r>
      <w:r w:rsidRPr="00BB2209">
        <w:rPr>
          <w:rFonts w:ascii="Book Antiqua" w:hAnsi="Book Antiqua"/>
          <w:sz w:val="24"/>
          <w:szCs w:val="24"/>
        </w:rPr>
        <w:t>В процедура за възлагане на обществена поръчка едно физическо или юридическо лице може да участва само в едно обединение.</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b/>
          <w:sz w:val="24"/>
          <w:szCs w:val="24"/>
        </w:rPr>
        <w:t>1.7.</w:t>
      </w:r>
      <w:r w:rsidRPr="00BB2209">
        <w:rPr>
          <w:rFonts w:ascii="Book Antiqua" w:hAnsi="Book Antiqua"/>
          <w:sz w:val="24"/>
          <w:szCs w:val="24"/>
        </w:rPr>
        <w:t>Свързани лица не могат да бъдат самостоятелни участници в една и съща процедура.</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b/>
          <w:sz w:val="24"/>
          <w:szCs w:val="24"/>
        </w:rPr>
        <w:t>1.</w:t>
      </w:r>
      <w:r>
        <w:rPr>
          <w:rFonts w:ascii="Book Antiqua" w:hAnsi="Book Antiqua"/>
          <w:b/>
          <w:sz w:val="24"/>
          <w:szCs w:val="24"/>
        </w:rPr>
        <w:t>8</w:t>
      </w:r>
      <w:r w:rsidRPr="00BB2209">
        <w:rPr>
          <w:rFonts w:ascii="Book Antiqua" w:hAnsi="Book Antiqua"/>
          <w:b/>
          <w:sz w:val="24"/>
          <w:szCs w:val="24"/>
        </w:rPr>
        <w:t>.</w:t>
      </w:r>
      <w:r w:rsidRPr="00BB2209">
        <w:rPr>
          <w:rFonts w:ascii="Book Antiqua" w:hAnsi="Book Antiqua"/>
          <w:sz w:val="24"/>
          <w:szCs w:val="24"/>
        </w:rPr>
        <w:t xml:space="preserve"> 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D45C6C" w:rsidRPr="00BB2209" w:rsidRDefault="00D45C6C" w:rsidP="00D45C6C">
      <w:pPr>
        <w:shd w:val="clear" w:color="auto" w:fill="FFFFFF"/>
        <w:ind w:firstLine="567"/>
        <w:jc w:val="both"/>
        <w:rPr>
          <w:rFonts w:ascii="Book Antiqua" w:hAnsi="Book Antiqua"/>
          <w:sz w:val="24"/>
          <w:szCs w:val="24"/>
        </w:rPr>
      </w:pPr>
      <w:r w:rsidRPr="00BB2209">
        <w:rPr>
          <w:rFonts w:ascii="Book Antiqua" w:hAnsi="Book Antiqua"/>
          <w:b/>
          <w:sz w:val="24"/>
          <w:szCs w:val="24"/>
        </w:rPr>
        <w:t>1.</w:t>
      </w:r>
      <w:r>
        <w:rPr>
          <w:rFonts w:ascii="Book Antiqua" w:hAnsi="Book Antiqua"/>
          <w:b/>
          <w:sz w:val="24"/>
          <w:szCs w:val="24"/>
        </w:rPr>
        <w:t>9</w:t>
      </w:r>
      <w:r w:rsidRPr="00BB2209">
        <w:rPr>
          <w:rFonts w:ascii="Book Antiqua" w:hAnsi="Book Antiqua"/>
          <w:b/>
          <w:sz w:val="24"/>
          <w:szCs w:val="24"/>
        </w:rPr>
        <w:t xml:space="preserve">. </w:t>
      </w:r>
      <w:r w:rsidRPr="00BB2209">
        <w:rPr>
          <w:rFonts w:ascii="Book Antiqua" w:hAnsi="Book Antiqua"/>
          <w:sz w:val="24"/>
          <w:szCs w:val="24"/>
        </w:rPr>
        <w:t>Изпълнителите сключват договор за подизпълнение с подизпълнителите, посочени в офертата.</w:t>
      </w:r>
    </w:p>
    <w:p w:rsidR="00D45C6C" w:rsidRPr="00BB2209" w:rsidRDefault="00D45C6C" w:rsidP="00D45C6C">
      <w:pPr>
        <w:shd w:val="clear" w:color="auto" w:fill="FFFFFF"/>
        <w:ind w:firstLine="567"/>
        <w:jc w:val="both"/>
        <w:rPr>
          <w:rFonts w:ascii="Book Antiqua" w:hAnsi="Book Antiqua" w:cs="Arial"/>
          <w:sz w:val="24"/>
          <w:szCs w:val="24"/>
        </w:rPr>
      </w:pPr>
      <w:r w:rsidRPr="00925A07">
        <w:rPr>
          <w:rFonts w:ascii="Book Antiqua" w:hAnsi="Book Antiqua"/>
          <w:b/>
          <w:sz w:val="24"/>
          <w:szCs w:val="24"/>
        </w:rPr>
        <w:t>1.1</w:t>
      </w:r>
      <w:r>
        <w:rPr>
          <w:rFonts w:ascii="Book Antiqua" w:hAnsi="Book Antiqua"/>
          <w:b/>
          <w:sz w:val="24"/>
          <w:szCs w:val="24"/>
        </w:rPr>
        <w:t>0</w:t>
      </w:r>
      <w:r w:rsidRPr="00925A07">
        <w:rPr>
          <w:rFonts w:ascii="Book Antiqua" w:hAnsi="Book Antiqua"/>
          <w:b/>
          <w:sz w:val="24"/>
          <w:szCs w:val="24"/>
        </w:rPr>
        <w:t>.</w:t>
      </w:r>
      <w:r w:rsidRPr="00BB2209">
        <w:rPr>
          <w:rFonts w:ascii="Book Antiqua" w:hAnsi="Book Antiqua" w:cs="Arial"/>
          <w:sz w:val="24"/>
          <w:szCs w:val="24"/>
        </w:rPr>
        <w:t>Не се предвижда възможност за представяне на варианти в офертата.</w:t>
      </w:r>
    </w:p>
    <w:p w:rsidR="00D45C6C" w:rsidRPr="00BB2209" w:rsidRDefault="00D45C6C" w:rsidP="00D45C6C">
      <w:pPr>
        <w:shd w:val="clear" w:color="auto" w:fill="FFFFFF"/>
        <w:ind w:firstLine="567"/>
        <w:jc w:val="both"/>
        <w:rPr>
          <w:rFonts w:ascii="Book Antiqua" w:hAnsi="Book Antiqua" w:cs="Arial"/>
          <w:sz w:val="24"/>
          <w:szCs w:val="24"/>
        </w:rPr>
      </w:pPr>
      <w:r w:rsidRPr="00925A07">
        <w:rPr>
          <w:rFonts w:ascii="Book Antiqua" w:hAnsi="Book Antiqua" w:cs="Arial"/>
          <w:b/>
          <w:sz w:val="24"/>
          <w:szCs w:val="24"/>
        </w:rPr>
        <w:t>1.1</w:t>
      </w:r>
      <w:r>
        <w:rPr>
          <w:rFonts w:ascii="Book Antiqua" w:hAnsi="Book Antiqua" w:cs="Arial"/>
          <w:b/>
          <w:sz w:val="24"/>
          <w:szCs w:val="24"/>
        </w:rPr>
        <w:t>1</w:t>
      </w:r>
      <w:r w:rsidRPr="00925A07">
        <w:rPr>
          <w:rFonts w:ascii="Book Antiqua" w:hAnsi="Book Antiqua" w:cs="Arial"/>
          <w:b/>
          <w:sz w:val="24"/>
          <w:szCs w:val="24"/>
        </w:rPr>
        <w:t>.</w:t>
      </w:r>
      <w:r w:rsidRPr="00BB2209">
        <w:rPr>
          <w:rFonts w:ascii="Book Antiqua" w:hAnsi="Book Antiqua" w:cs="Arial"/>
          <w:sz w:val="24"/>
          <w:szCs w:val="24"/>
        </w:rPr>
        <w:t>Всички оферти се представят на български език.</w:t>
      </w:r>
    </w:p>
    <w:p w:rsidR="00D45C6C" w:rsidRPr="00BB2209" w:rsidRDefault="00D45C6C" w:rsidP="00D45C6C">
      <w:pPr>
        <w:shd w:val="clear" w:color="auto" w:fill="FFFFFF"/>
        <w:ind w:firstLine="567"/>
        <w:jc w:val="both"/>
        <w:rPr>
          <w:rFonts w:ascii="Book Antiqua" w:hAnsi="Book Antiqua" w:cs="Arial"/>
          <w:sz w:val="24"/>
          <w:szCs w:val="24"/>
        </w:rPr>
      </w:pPr>
      <w:r w:rsidRPr="00925A07">
        <w:rPr>
          <w:rFonts w:ascii="Book Antiqua" w:hAnsi="Book Antiqua" w:cs="Arial"/>
          <w:b/>
          <w:sz w:val="24"/>
          <w:szCs w:val="24"/>
        </w:rPr>
        <w:t>1.1</w:t>
      </w:r>
      <w:r>
        <w:rPr>
          <w:rFonts w:ascii="Book Antiqua" w:hAnsi="Book Antiqua" w:cs="Arial"/>
          <w:b/>
          <w:sz w:val="24"/>
          <w:szCs w:val="24"/>
        </w:rPr>
        <w:t>2</w:t>
      </w:r>
      <w:r w:rsidRPr="00925A07">
        <w:rPr>
          <w:rFonts w:ascii="Book Antiqua" w:hAnsi="Book Antiqua" w:cs="Arial"/>
          <w:b/>
          <w:sz w:val="24"/>
          <w:szCs w:val="24"/>
        </w:rPr>
        <w:t>.</w:t>
      </w:r>
      <w:r w:rsidRPr="00BB2209">
        <w:rPr>
          <w:rFonts w:ascii="Book Antiqua" w:hAnsi="Book Antiqua" w:cs="Arial"/>
          <w:sz w:val="24"/>
          <w:szCs w:val="24"/>
        </w:rPr>
        <w:t>Не може да се сключи договор за възлагане на обществена поръчка с лице, за което са налице обстоятелствата по чл. 54, ал. 1 от ЗОП.</w:t>
      </w:r>
    </w:p>
    <w:p w:rsidR="00D45C6C" w:rsidRPr="00BB2209" w:rsidRDefault="00D45C6C" w:rsidP="00D45C6C">
      <w:pPr>
        <w:shd w:val="clear" w:color="auto" w:fill="FFFFFF"/>
        <w:ind w:firstLine="567"/>
        <w:jc w:val="both"/>
        <w:rPr>
          <w:rFonts w:ascii="Book Antiqua" w:hAnsi="Book Antiqua" w:cs="Arial"/>
          <w:sz w:val="24"/>
          <w:szCs w:val="24"/>
        </w:rPr>
      </w:pPr>
      <w:r w:rsidRPr="00925A07">
        <w:rPr>
          <w:rFonts w:ascii="Book Antiqua" w:hAnsi="Book Antiqua" w:cs="Arial"/>
          <w:b/>
          <w:sz w:val="24"/>
          <w:szCs w:val="24"/>
        </w:rPr>
        <w:t>1.1</w:t>
      </w:r>
      <w:r>
        <w:rPr>
          <w:rFonts w:ascii="Book Antiqua" w:hAnsi="Book Antiqua" w:cs="Arial"/>
          <w:b/>
          <w:sz w:val="24"/>
          <w:szCs w:val="24"/>
        </w:rPr>
        <w:t>3</w:t>
      </w:r>
      <w:r w:rsidRPr="00925A07">
        <w:rPr>
          <w:rFonts w:ascii="Book Antiqua" w:hAnsi="Book Antiqua" w:cs="Arial"/>
          <w:b/>
          <w:sz w:val="24"/>
          <w:szCs w:val="24"/>
        </w:rPr>
        <w:t>.</w:t>
      </w:r>
      <w:r w:rsidRPr="00BB2209">
        <w:rPr>
          <w:rFonts w:ascii="Book Antiqua" w:hAnsi="Book Antiqua" w:cs="Arial"/>
          <w:sz w:val="24"/>
          <w:szCs w:val="24"/>
        </w:rPr>
        <w:t>По офертата не се допускат никакви вписвания между редовете, изтривания и корекции.</w:t>
      </w:r>
    </w:p>
    <w:p w:rsidR="00D45C6C" w:rsidRDefault="00D45C6C" w:rsidP="00D45C6C">
      <w:pPr>
        <w:widowControl/>
        <w:tabs>
          <w:tab w:val="left" w:pos="720"/>
        </w:tabs>
        <w:autoSpaceDE/>
        <w:autoSpaceDN/>
        <w:adjustRightInd/>
        <w:jc w:val="both"/>
        <w:rPr>
          <w:rFonts w:ascii="Book Antiqua" w:hAnsi="Book Antiqua" w:cs="Arial"/>
          <w:sz w:val="24"/>
          <w:szCs w:val="24"/>
        </w:rPr>
      </w:pPr>
      <w:r w:rsidRPr="003347E4">
        <w:rPr>
          <w:rFonts w:ascii="Book Antiqua" w:hAnsi="Book Antiqua" w:cs="Arial"/>
          <w:sz w:val="24"/>
          <w:szCs w:val="24"/>
        </w:rPr>
        <w:lastRenderedPageBreak/>
        <w:tab/>
        <w:t xml:space="preserve"> </w:t>
      </w:r>
    </w:p>
    <w:p w:rsidR="00D45C6C" w:rsidRPr="00124CFF" w:rsidRDefault="00D45C6C" w:rsidP="00D45C6C">
      <w:pPr>
        <w:pStyle w:val="70"/>
        <w:shd w:val="clear" w:color="auto" w:fill="auto"/>
        <w:spacing w:line="274" w:lineRule="exact"/>
        <w:ind w:left="40" w:firstLine="527"/>
        <w:jc w:val="both"/>
        <w:rPr>
          <w:rFonts w:ascii="Book Antiqua" w:hAnsi="Book Antiqua"/>
          <w:sz w:val="24"/>
          <w:szCs w:val="24"/>
        </w:rPr>
      </w:pPr>
      <w:r w:rsidRPr="00124CFF">
        <w:rPr>
          <w:rFonts w:ascii="Book Antiqua" w:hAnsi="Book Antiqua"/>
          <w:sz w:val="24"/>
          <w:szCs w:val="24"/>
        </w:rPr>
        <w:t>УСЛОВИЯ, НА КОИТО ТРЯБВА ДА ОТГОВАРЯТ УЧАСТНИЦИТЕ:</w:t>
      </w:r>
    </w:p>
    <w:p w:rsidR="00D45C6C" w:rsidRPr="00124CFF" w:rsidRDefault="00D45C6C" w:rsidP="00D45C6C">
      <w:pPr>
        <w:pStyle w:val="26"/>
        <w:shd w:val="clear" w:color="auto" w:fill="auto"/>
        <w:spacing w:before="0"/>
        <w:ind w:left="40" w:right="20" w:firstLine="668"/>
        <w:jc w:val="both"/>
        <w:rPr>
          <w:rFonts w:ascii="Book Antiqua" w:hAnsi="Book Antiqua"/>
          <w:color w:val="auto"/>
          <w:sz w:val="24"/>
          <w:szCs w:val="24"/>
        </w:rPr>
      </w:pPr>
      <w:r w:rsidRPr="00124CFF">
        <w:rPr>
          <w:rFonts w:ascii="Book Antiqua" w:hAnsi="Book Antiqua"/>
          <w:color w:val="auto"/>
          <w:spacing w:val="0"/>
          <w:sz w:val="24"/>
          <w:szCs w:val="24"/>
        </w:rPr>
        <w:t>В обществената поръчка може да участва всеки, който отговаря на условията, посочени в Закона за обществените поръчки (ЗОП), Правилника</w:t>
      </w:r>
      <w:r>
        <w:rPr>
          <w:rFonts w:ascii="Book Antiqua" w:hAnsi="Book Antiqua"/>
          <w:color w:val="auto"/>
          <w:spacing w:val="0"/>
          <w:sz w:val="24"/>
          <w:szCs w:val="24"/>
        </w:rPr>
        <w:t xml:space="preserve"> за прилагане</w:t>
      </w:r>
      <w:r w:rsidRPr="00124CFF">
        <w:rPr>
          <w:rFonts w:ascii="Book Antiqua" w:hAnsi="Book Antiqua"/>
          <w:color w:val="auto"/>
          <w:spacing w:val="0"/>
          <w:sz w:val="24"/>
          <w:szCs w:val="24"/>
        </w:rPr>
        <w:t xml:space="preserve"> на ЗОП (ППЗОП) и посочените в настоящата документация изисквания на Възложителя</w:t>
      </w:r>
      <w:r>
        <w:rPr>
          <w:rFonts w:ascii="Book Antiqua" w:hAnsi="Book Antiqua"/>
          <w:color w:val="auto"/>
          <w:spacing w:val="0"/>
          <w:sz w:val="24"/>
          <w:szCs w:val="24"/>
        </w:rPr>
        <w:t>,</w:t>
      </w:r>
      <w:r w:rsidRPr="00124CFF">
        <w:rPr>
          <w:rFonts w:ascii="Book Antiqua" w:hAnsi="Book Antiqua"/>
          <w:color w:val="auto"/>
          <w:spacing w:val="0"/>
          <w:sz w:val="24"/>
          <w:szCs w:val="24"/>
        </w:rPr>
        <w:t xml:space="preserve"> и </w:t>
      </w:r>
      <w:r w:rsidRPr="00124CFF">
        <w:rPr>
          <w:rFonts w:ascii="Book Antiqua" w:hAnsi="Book Antiqua"/>
          <w:color w:val="auto"/>
          <w:sz w:val="24"/>
          <w:szCs w:val="24"/>
        </w:rPr>
        <w:t>притежава валиден Лиценз за извършване на превоз на пътници на територията на Република България или лиценз на Общността, съгласно изискванията на Закона за автомобилните превоз</w:t>
      </w:r>
      <w:r>
        <w:rPr>
          <w:rFonts w:ascii="Book Antiqua" w:hAnsi="Book Antiqua"/>
          <w:color w:val="auto"/>
          <w:sz w:val="24"/>
          <w:szCs w:val="24"/>
        </w:rPr>
        <w:t>и.</w:t>
      </w:r>
    </w:p>
    <w:p w:rsidR="00D45C6C" w:rsidRPr="00124CFF" w:rsidRDefault="00D45C6C" w:rsidP="00D45C6C">
      <w:pPr>
        <w:pStyle w:val="26"/>
        <w:shd w:val="clear" w:color="auto" w:fill="auto"/>
        <w:spacing w:before="0"/>
        <w:ind w:left="40" w:right="20" w:firstLine="668"/>
        <w:jc w:val="both"/>
        <w:rPr>
          <w:rFonts w:ascii="Book Antiqua" w:hAnsi="Book Antiqua"/>
          <w:color w:val="auto"/>
          <w:sz w:val="24"/>
          <w:szCs w:val="24"/>
        </w:rPr>
      </w:pPr>
      <w:r w:rsidRPr="00124CFF">
        <w:rPr>
          <w:rFonts w:ascii="Book Antiqua" w:hAnsi="Book Antiqua"/>
          <w:color w:val="auto"/>
          <w:spacing w:val="0"/>
          <w:sz w:val="24"/>
          <w:szCs w:val="24"/>
        </w:rPr>
        <w:t>Не се допуска пряко или косвено участие в настоящата обществена поръчка на дружествата регистрирани в юрисдикции с преференциален данъчен режим и на свързаните с тях лица, включително и чрез гражданско дружество/консорциум в което участва дружеството, регистрирано в юрисдикция с преференциален данъчен режим, освен при наличие на изключенията по смисъла на чл.4 от Закона за икономическите и финансовите отношения с дружества, регистрирани в юрисдикции с преференциален данъчен режим, свързаните с тях лица и техните действителни собственици.</w:t>
      </w:r>
    </w:p>
    <w:p w:rsidR="00D45C6C" w:rsidRPr="00124CFF" w:rsidRDefault="00D45C6C" w:rsidP="00D45C6C">
      <w:pPr>
        <w:pStyle w:val="26"/>
        <w:shd w:val="clear" w:color="auto" w:fill="auto"/>
        <w:spacing w:before="0" w:after="240"/>
        <w:ind w:left="40" w:right="20" w:firstLine="668"/>
        <w:jc w:val="both"/>
        <w:rPr>
          <w:rFonts w:ascii="Book Antiqua" w:hAnsi="Book Antiqua"/>
          <w:color w:val="auto"/>
          <w:sz w:val="24"/>
          <w:szCs w:val="24"/>
        </w:rPr>
      </w:pPr>
      <w:r w:rsidRPr="00124CFF">
        <w:rPr>
          <w:rFonts w:ascii="Book Antiqua" w:hAnsi="Book Antiqua"/>
          <w:color w:val="auto"/>
          <w:spacing w:val="0"/>
          <w:sz w:val="24"/>
          <w:szCs w:val="24"/>
        </w:rPr>
        <w:t>В т.ч. за участниците, не следва да са налице основанията по чл.54,</w:t>
      </w:r>
      <w:r>
        <w:rPr>
          <w:rFonts w:ascii="Book Antiqua" w:hAnsi="Book Antiqua"/>
          <w:color w:val="auto"/>
          <w:spacing w:val="0"/>
          <w:sz w:val="24"/>
          <w:szCs w:val="24"/>
        </w:rPr>
        <w:t xml:space="preserve"> </w:t>
      </w:r>
      <w:r w:rsidRPr="00124CFF">
        <w:rPr>
          <w:rFonts w:ascii="Book Antiqua" w:hAnsi="Book Antiqua"/>
          <w:color w:val="auto"/>
          <w:spacing w:val="0"/>
          <w:sz w:val="24"/>
          <w:szCs w:val="24"/>
        </w:rPr>
        <w:t>ал</w:t>
      </w:r>
      <w:r w:rsidRPr="00C97864">
        <w:rPr>
          <w:rFonts w:ascii="Book Antiqua" w:hAnsi="Book Antiqua"/>
          <w:color w:val="auto"/>
          <w:spacing w:val="0"/>
          <w:sz w:val="24"/>
          <w:szCs w:val="24"/>
        </w:rPr>
        <w:t>.1</w:t>
      </w:r>
      <w:r>
        <w:rPr>
          <w:rFonts w:ascii="Book Antiqua" w:hAnsi="Book Antiqua"/>
          <w:color w:val="auto"/>
          <w:spacing w:val="0"/>
          <w:sz w:val="24"/>
          <w:szCs w:val="24"/>
        </w:rPr>
        <w:t>, т. 1 – 5 и 7</w:t>
      </w:r>
      <w:r w:rsidRPr="00124CFF">
        <w:rPr>
          <w:rFonts w:ascii="Book Antiqua" w:hAnsi="Book Antiqua"/>
          <w:color w:val="auto"/>
          <w:spacing w:val="0"/>
          <w:sz w:val="24"/>
          <w:szCs w:val="24"/>
        </w:rPr>
        <w:t xml:space="preserve"> от ЗОП. Участник, за когото са налице основанията по чл.54,ал.1,т.</w:t>
      </w:r>
      <w:r>
        <w:rPr>
          <w:rFonts w:ascii="Book Antiqua" w:hAnsi="Book Antiqua"/>
          <w:color w:val="auto"/>
          <w:spacing w:val="0"/>
          <w:sz w:val="24"/>
          <w:szCs w:val="24"/>
        </w:rPr>
        <w:t xml:space="preserve"> </w:t>
      </w:r>
      <w:r w:rsidRPr="00124CFF">
        <w:rPr>
          <w:rFonts w:ascii="Book Antiqua" w:hAnsi="Book Antiqua"/>
          <w:color w:val="auto"/>
          <w:spacing w:val="0"/>
          <w:sz w:val="24"/>
          <w:szCs w:val="24"/>
        </w:rPr>
        <w:t>1-5 и 7 от ЗОП, има право да представи доказателства, че е предприел мерки, които гарантират неговата надеж</w:t>
      </w:r>
      <w:r w:rsidR="006A5B6A">
        <w:rPr>
          <w:rFonts w:ascii="Book Antiqua" w:hAnsi="Book Antiqua"/>
          <w:color w:val="auto"/>
          <w:spacing w:val="0"/>
          <w:sz w:val="24"/>
          <w:szCs w:val="24"/>
        </w:rPr>
        <w:t>д</w:t>
      </w:r>
      <w:r w:rsidRPr="00124CFF">
        <w:rPr>
          <w:rFonts w:ascii="Book Antiqua" w:hAnsi="Book Antiqua"/>
          <w:color w:val="auto"/>
          <w:spacing w:val="0"/>
          <w:sz w:val="24"/>
          <w:szCs w:val="24"/>
        </w:rPr>
        <w:t>ност, в</w:t>
      </w:r>
      <w:r>
        <w:rPr>
          <w:rFonts w:ascii="Book Antiqua" w:hAnsi="Book Antiqua"/>
          <w:color w:val="auto"/>
          <w:spacing w:val="0"/>
          <w:sz w:val="24"/>
          <w:szCs w:val="24"/>
        </w:rPr>
        <w:t>ъ</w:t>
      </w:r>
      <w:r w:rsidRPr="00124CFF">
        <w:rPr>
          <w:rFonts w:ascii="Book Antiqua" w:hAnsi="Book Antiqua"/>
          <w:color w:val="auto"/>
          <w:spacing w:val="0"/>
          <w:sz w:val="24"/>
          <w:szCs w:val="24"/>
        </w:rPr>
        <w:t>преки наличието на съответното основание за отстраняване.</w:t>
      </w:r>
    </w:p>
    <w:p w:rsidR="00D45C6C" w:rsidRPr="00124CFF" w:rsidRDefault="00D45C6C" w:rsidP="00D45C6C">
      <w:pPr>
        <w:pStyle w:val="26"/>
        <w:shd w:val="clear" w:color="auto" w:fill="auto"/>
        <w:spacing w:before="0"/>
        <w:ind w:left="40" w:right="20" w:firstLine="668"/>
        <w:jc w:val="both"/>
        <w:rPr>
          <w:rFonts w:ascii="Book Antiqua" w:hAnsi="Book Antiqua"/>
          <w:color w:val="auto"/>
          <w:spacing w:val="0"/>
          <w:sz w:val="24"/>
          <w:szCs w:val="24"/>
        </w:rPr>
      </w:pPr>
      <w:r w:rsidRPr="00124CFF">
        <w:rPr>
          <w:rFonts w:ascii="Book Antiqua" w:hAnsi="Book Antiqua"/>
          <w:color w:val="auto"/>
          <w:spacing w:val="0"/>
          <w:sz w:val="24"/>
          <w:szCs w:val="24"/>
        </w:rPr>
        <w:t xml:space="preserve">В случай, че участникът е обединение, изброените изисквания се прилагат </w:t>
      </w:r>
      <w:r>
        <w:rPr>
          <w:rFonts w:ascii="Book Antiqua" w:hAnsi="Book Antiqua"/>
          <w:color w:val="auto"/>
          <w:spacing w:val="0"/>
          <w:sz w:val="24"/>
          <w:szCs w:val="24"/>
        </w:rPr>
        <w:t>за всеки участник в</w:t>
      </w:r>
      <w:r w:rsidRPr="00124CFF">
        <w:rPr>
          <w:rFonts w:ascii="Book Antiqua" w:hAnsi="Book Antiqua"/>
          <w:color w:val="auto"/>
          <w:spacing w:val="0"/>
          <w:sz w:val="24"/>
          <w:szCs w:val="24"/>
        </w:rPr>
        <w:t xml:space="preserve"> обединението</w:t>
      </w:r>
      <w:r>
        <w:rPr>
          <w:rFonts w:ascii="Book Antiqua" w:hAnsi="Book Antiqua"/>
          <w:color w:val="auto"/>
          <w:spacing w:val="0"/>
          <w:sz w:val="24"/>
          <w:szCs w:val="24"/>
        </w:rPr>
        <w:t>.</w:t>
      </w:r>
    </w:p>
    <w:p w:rsidR="00D45C6C" w:rsidRPr="00124CFF" w:rsidRDefault="00D45C6C" w:rsidP="00D45C6C">
      <w:pPr>
        <w:pStyle w:val="26"/>
        <w:shd w:val="clear" w:color="auto" w:fill="auto"/>
        <w:spacing w:before="0"/>
        <w:ind w:left="40" w:right="20" w:firstLine="668"/>
        <w:jc w:val="both"/>
        <w:rPr>
          <w:rFonts w:ascii="Book Antiqua" w:hAnsi="Book Antiqua"/>
          <w:color w:val="auto"/>
          <w:sz w:val="24"/>
          <w:szCs w:val="24"/>
        </w:rPr>
      </w:pPr>
    </w:p>
    <w:p w:rsidR="00D45C6C" w:rsidRPr="00124CFF" w:rsidRDefault="00D45C6C" w:rsidP="00D45C6C">
      <w:pPr>
        <w:pStyle w:val="26"/>
        <w:shd w:val="clear" w:color="auto" w:fill="auto"/>
        <w:spacing w:before="0"/>
        <w:ind w:left="40" w:right="20" w:firstLine="668"/>
        <w:jc w:val="both"/>
        <w:rPr>
          <w:rFonts w:ascii="Book Antiqua" w:hAnsi="Book Antiqua"/>
          <w:color w:val="auto"/>
          <w:sz w:val="24"/>
          <w:szCs w:val="24"/>
        </w:rPr>
      </w:pPr>
      <w:r w:rsidRPr="00124CFF">
        <w:rPr>
          <w:rFonts w:ascii="Book Antiqua" w:hAnsi="Book Antiqua"/>
          <w:color w:val="auto"/>
          <w:spacing w:val="0"/>
          <w:sz w:val="24"/>
          <w:szCs w:val="24"/>
        </w:rPr>
        <w:t>Участниците (съдружници/партньори) в обединението трябва да сключат писмено споразумение.</w:t>
      </w:r>
      <w:r>
        <w:rPr>
          <w:rFonts w:ascii="Book Antiqua" w:hAnsi="Book Antiqua"/>
          <w:color w:val="auto"/>
          <w:spacing w:val="0"/>
          <w:sz w:val="24"/>
          <w:szCs w:val="24"/>
        </w:rPr>
        <w:t xml:space="preserve"> </w:t>
      </w:r>
      <w:r w:rsidRPr="00124CFF">
        <w:rPr>
          <w:rFonts w:ascii="Book Antiqua" w:hAnsi="Book Antiqua"/>
          <w:color w:val="auto"/>
          <w:spacing w:val="0"/>
          <w:sz w:val="24"/>
          <w:szCs w:val="24"/>
        </w:rPr>
        <w:t>Като споразумението задължително следва да съдържа минимум следните клаузи, които да гарантират, че:</w:t>
      </w:r>
    </w:p>
    <w:p w:rsidR="00D45C6C" w:rsidRPr="00124CFF" w:rsidRDefault="00D45C6C" w:rsidP="00D45C6C">
      <w:pPr>
        <w:pStyle w:val="26"/>
        <w:shd w:val="clear" w:color="auto" w:fill="auto"/>
        <w:spacing w:before="0"/>
        <w:ind w:left="40" w:right="20" w:firstLine="400"/>
        <w:jc w:val="both"/>
        <w:rPr>
          <w:rFonts w:ascii="Book Antiqua" w:hAnsi="Book Antiqua"/>
          <w:color w:val="auto"/>
          <w:sz w:val="24"/>
          <w:szCs w:val="24"/>
        </w:rPr>
      </w:pPr>
      <w:r w:rsidRPr="00124CFF">
        <w:rPr>
          <w:rFonts w:ascii="Book Antiqua" w:hAnsi="Book Antiqua"/>
          <w:color w:val="auto"/>
          <w:spacing w:val="0"/>
          <w:sz w:val="24"/>
          <w:szCs w:val="24"/>
        </w:rPr>
        <w:t>-всички членове на обединението са отговорни, заедно и поотделно за изпълнението на договора;</w:t>
      </w:r>
    </w:p>
    <w:p w:rsidR="00D45C6C" w:rsidRPr="00124CFF" w:rsidRDefault="00D45C6C" w:rsidP="00D45C6C">
      <w:pPr>
        <w:pStyle w:val="26"/>
        <w:numPr>
          <w:ilvl w:val="0"/>
          <w:numId w:val="25"/>
        </w:numPr>
        <w:shd w:val="clear" w:color="auto" w:fill="auto"/>
        <w:tabs>
          <w:tab w:val="left" w:pos="477"/>
        </w:tabs>
        <w:spacing w:before="0" w:line="274" w:lineRule="exact"/>
        <w:ind w:left="40" w:right="20" w:firstLine="400"/>
        <w:jc w:val="both"/>
        <w:rPr>
          <w:rFonts w:ascii="Book Antiqua" w:hAnsi="Book Antiqua"/>
          <w:color w:val="auto"/>
          <w:sz w:val="24"/>
          <w:szCs w:val="24"/>
        </w:rPr>
      </w:pPr>
      <w:r w:rsidRPr="00124CFF">
        <w:rPr>
          <w:rFonts w:ascii="Book Antiqua" w:hAnsi="Book Antiqua"/>
          <w:color w:val="auto"/>
          <w:spacing w:val="0"/>
          <w:sz w:val="24"/>
          <w:szCs w:val="24"/>
        </w:rPr>
        <w:t>всички членове на обединението са задължени да останат в него за целия период на изпълнение на договора.</w:t>
      </w:r>
    </w:p>
    <w:p w:rsidR="00D45C6C" w:rsidRPr="00124CFF" w:rsidRDefault="00D45C6C" w:rsidP="00D45C6C">
      <w:pPr>
        <w:pStyle w:val="26"/>
        <w:shd w:val="clear" w:color="auto" w:fill="auto"/>
        <w:spacing w:before="0"/>
        <w:ind w:left="40" w:right="20" w:firstLine="527"/>
        <w:jc w:val="both"/>
        <w:rPr>
          <w:rFonts w:ascii="Book Antiqua" w:hAnsi="Book Antiqua"/>
          <w:color w:val="auto"/>
          <w:sz w:val="24"/>
          <w:szCs w:val="24"/>
        </w:rPr>
      </w:pPr>
      <w:r w:rsidRPr="00124CFF">
        <w:rPr>
          <w:rFonts w:ascii="Book Antiqua" w:hAnsi="Book Antiqua"/>
          <w:color w:val="auto"/>
          <w:spacing w:val="0"/>
          <w:sz w:val="24"/>
          <w:szCs w:val="24"/>
        </w:rPr>
        <w:t>Участниците в обединението трябва да определят едно лице-Водещ съдружник, който да представлява обединението пред 3-ти лица, по време на изпълнение на поръчката.В споразумението те трябва да определят и наименованието на участника. Не се допускат никакви промени в състава на обединението след подаване на офертата.</w:t>
      </w:r>
    </w:p>
    <w:p w:rsidR="00D45C6C" w:rsidRPr="00124CFF" w:rsidRDefault="00D45C6C" w:rsidP="00D45C6C">
      <w:pPr>
        <w:pStyle w:val="70"/>
        <w:shd w:val="clear" w:color="auto" w:fill="auto"/>
        <w:spacing w:line="274" w:lineRule="exact"/>
        <w:ind w:left="40" w:right="20" w:firstLine="527"/>
        <w:jc w:val="both"/>
        <w:rPr>
          <w:rFonts w:ascii="Book Antiqua" w:hAnsi="Book Antiqua"/>
          <w:sz w:val="24"/>
          <w:szCs w:val="24"/>
        </w:rPr>
      </w:pPr>
      <w:r w:rsidRPr="00124CFF">
        <w:rPr>
          <w:rFonts w:ascii="Book Antiqua" w:hAnsi="Book Antiqua"/>
          <w:sz w:val="24"/>
          <w:szCs w:val="24"/>
        </w:rPr>
        <w:t>Споразумението за създаване на обединение</w:t>
      </w:r>
      <w:r>
        <w:rPr>
          <w:rFonts w:ascii="Book Antiqua" w:hAnsi="Book Antiqua"/>
          <w:sz w:val="24"/>
          <w:szCs w:val="24"/>
        </w:rPr>
        <w:t xml:space="preserve"> (</w:t>
      </w:r>
      <w:r w:rsidRPr="00124CFF">
        <w:rPr>
          <w:rFonts w:ascii="Book Antiqua" w:hAnsi="Book Antiqua"/>
          <w:sz w:val="24"/>
          <w:szCs w:val="24"/>
        </w:rPr>
        <w:t xml:space="preserve">оригинал или заверен препис </w:t>
      </w:r>
      <w:r>
        <w:rPr>
          <w:rFonts w:ascii="Book Antiqua" w:hAnsi="Book Antiqua"/>
          <w:sz w:val="24"/>
          <w:szCs w:val="24"/>
        </w:rPr>
        <w:t xml:space="preserve">от участника) </w:t>
      </w:r>
      <w:r w:rsidRPr="00124CFF">
        <w:rPr>
          <w:rFonts w:ascii="Book Antiqua" w:hAnsi="Book Antiqua"/>
          <w:sz w:val="24"/>
          <w:szCs w:val="24"/>
        </w:rPr>
        <w:t>задължително с</w:t>
      </w:r>
      <w:r>
        <w:rPr>
          <w:rFonts w:ascii="Book Antiqua" w:hAnsi="Book Antiqua"/>
          <w:sz w:val="24"/>
          <w:szCs w:val="24"/>
        </w:rPr>
        <w:t>е прилага</w:t>
      </w:r>
      <w:r w:rsidRPr="00124CFF">
        <w:rPr>
          <w:rFonts w:ascii="Book Antiqua" w:hAnsi="Book Antiqua"/>
          <w:sz w:val="24"/>
          <w:szCs w:val="24"/>
        </w:rPr>
        <w:t xml:space="preserve"> към офертата на участника.</w:t>
      </w:r>
    </w:p>
    <w:p w:rsidR="00D45C6C" w:rsidRPr="00124CFF" w:rsidRDefault="00D45C6C" w:rsidP="00D45C6C">
      <w:pPr>
        <w:widowControl/>
        <w:tabs>
          <w:tab w:val="left" w:pos="720"/>
        </w:tabs>
        <w:autoSpaceDE/>
        <w:autoSpaceDN/>
        <w:adjustRightInd/>
        <w:jc w:val="both"/>
        <w:rPr>
          <w:rFonts w:ascii="Book Antiqua" w:hAnsi="Book Antiqua" w:cs="Arial"/>
          <w:sz w:val="24"/>
          <w:szCs w:val="24"/>
        </w:rPr>
      </w:pPr>
    </w:p>
    <w:p w:rsidR="00D45C6C" w:rsidRPr="00EE0199" w:rsidRDefault="00D45C6C" w:rsidP="00D45C6C">
      <w:pPr>
        <w:pStyle w:val="71"/>
        <w:shd w:val="clear" w:color="auto" w:fill="auto"/>
        <w:spacing w:after="0" w:line="317" w:lineRule="exact"/>
        <w:ind w:left="20" w:right="20" w:firstLine="547"/>
        <w:rPr>
          <w:rFonts w:ascii="Book Antiqua" w:hAnsi="Book Antiqua"/>
          <w:sz w:val="24"/>
          <w:szCs w:val="24"/>
        </w:rPr>
      </w:pPr>
      <w:r w:rsidRPr="00EE0199">
        <w:rPr>
          <w:rFonts w:ascii="Book Antiqua" w:hAnsi="Book Antiqua"/>
          <w:sz w:val="24"/>
          <w:szCs w:val="24"/>
        </w:rPr>
        <w:t>Всеки участник има право да участва за една или повече обособени позиции, съобразно броя и вида на автобусите, с които участва и съответствието им с изискванията на поръчката до изчерпване на парка, с който участва.</w:t>
      </w:r>
    </w:p>
    <w:p w:rsidR="00D45C6C" w:rsidRPr="00EE0199" w:rsidRDefault="00D45C6C" w:rsidP="00D45C6C">
      <w:pPr>
        <w:pStyle w:val="71"/>
        <w:shd w:val="clear" w:color="auto" w:fill="auto"/>
        <w:spacing w:after="0" w:line="317" w:lineRule="exact"/>
        <w:ind w:left="20" w:right="20" w:firstLine="547"/>
        <w:rPr>
          <w:rFonts w:ascii="Book Antiqua" w:hAnsi="Book Antiqua"/>
          <w:sz w:val="24"/>
          <w:szCs w:val="24"/>
        </w:rPr>
      </w:pPr>
      <w:r w:rsidRPr="00EE0199">
        <w:rPr>
          <w:rFonts w:ascii="Book Antiqua" w:hAnsi="Book Antiqua"/>
          <w:sz w:val="24"/>
          <w:szCs w:val="24"/>
        </w:rPr>
        <w:t xml:space="preserve">В случай, че се участва по двете обособени позиции, участникът </w:t>
      </w:r>
      <w:r w:rsidRPr="00BB1BAE">
        <w:rPr>
          <w:rFonts w:ascii="Book Antiqua" w:hAnsi="Book Antiqua"/>
          <w:b/>
          <w:i/>
          <w:sz w:val="24"/>
          <w:szCs w:val="24"/>
          <w:u w:val="single"/>
        </w:rPr>
        <w:t>подава</w:t>
      </w:r>
      <w:r w:rsidRPr="00EE0199">
        <w:rPr>
          <w:rFonts w:ascii="Book Antiqua" w:hAnsi="Book Antiqua"/>
          <w:sz w:val="24"/>
          <w:szCs w:val="24"/>
        </w:rPr>
        <w:t xml:space="preserve"> </w:t>
      </w:r>
      <w:r w:rsidRPr="00BB1BAE">
        <w:rPr>
          <w:rFonts w:ascii="Book Antiqua" w:hAnsi="Book Antiqua"/>
          <w:b/>
          <w:i/>
          <w:sz w:val="24"/>
          <w:szCs w:val="24"/>
          <w:u w:val="single"/>
        </w:rPr>
        <w:t>отделни оферти за всяка от тях</w:t>
      </w:r>
      <w:r w:rsidRPr="00EE0199">
        <w:rPr>
          <w:rFonts w:ascii="Book Antiqua" w:hAnsi="Book Antiqua"/>
          <w:sz w:val="24"/>
          <w:szCs w:val="24"/>
        </w:rPr>
        <w:t>, като предлаганото техническо оборудване за изпълнение на една от позициите не може да бъде предложено за изпълнение и на друга обособена позиция.</w:t>
      </w:r>
    </w:p>
    <w:p w:rsidR="00D45C6C" w:rsidRPr="00EE0199" w:rsidRDefault="00D45C6C" w:rsidP="00D45C6C">
      <w:pPr>
        <w:pStyle w:val="33"/>
        <w:shd w:val="clear" w:color="auto" w:fill="auto"/>
        <w:spacing w:line="317" w:lineRule="exact"/>
        <w:ind w:left="20" w:right="20" w:firstLine="547"/>
        <w:jc w:val="both"/>
        <w:rPr>
          <w:rFonts w:ascii="Book Antiqua" w:hAnsi="Book Antiqua"/>
          <w:sz w:val="24"/>
          <w:szCs w:val="24"/>
        </w:rPr>
      </w:pPr>
      <w:r w:rsidRPr="00EE0199">
        <w:rPr>
          <w:rFonts w:ascii="Book Antiqua" w:hAnsi="Book Antiqua"/>
          <w:sz w:val="24"/>
          <w:szCs w:val="24"/>
        </w:rPr>
        <w:t>Забележка: Участник, предложил едно и също техническо оборудване за изпълнение на 2 (две) обособени позиции, ще бъде отстранен от по-нататъшно участие в процедурата.</w:t>
      </w:r>
    </w:p>
    <w:p w:rsidR="00D45C6C" w:rsidRPr="003347E4" w:rsidRDefault="00D45C6C" w:rsidP="00D45C6C">
      <w:pPr>
        <w:widowControl/>
        <w:tabs>
          <w:tab w:val="left" w:pos="720"/>
        </w:tabs>
        <w:autoSpaceDE/>
        <w:autoSpaceDN/>
        <w:adjustRightInd/>
        <w:jc w:val="both"/>
        <w:rPr>
          <w:rFonts w:ascii="Book Antiqua" w:hAnsi="Book Antiqua" w:cs="Arial"/>
          <w:sz w:val="24"/>
          <w:szCs w:val="24"/>
        </w:rPr>
      </w:pPr>
    </w:p>
    <w:p w:rsidR="00D45C6C" w:rsidRDefault="00D45C6C" w:rsidP="00D45C6C">
      <w:pPr>
        <w:ind w:firstLine="567"/>
        <w:rPr>
          <w:rFonts w:ascii="Book Antiqua" w:hAnsi="Book Antiqua"/>
          <w:b/>
          <w:sz w:val="24"/>
          <w:szCs w:val="24"/>
          <w:u w:val="single"/>
        </w:rPr>
      </w:pPr>
      <w:r w:rsidRPr="00925A07">
        <w:rPr>
          <w:rFonts w:ascii="Book Antiqua" w:hAnsi="Book Antiqua"/>
          <w:b/>
          <w:bCs/>
          <w:caps/>
          <w:sz w:val="24"/>
          <w:szCs w:val="24"/>
          <w:u w:val="single"/>
        </w:rPr>
        <w:t>2.</w:t>
      </w:r>
      <w:r w:rsidRPr="00925A07">
        <w:rPr>
          <w:rFonts w:ascii="Book Antiqua" w:hAnsi="Book Antiqua"/>
          <w:b/>
          <w:sz w:val="24"/>
          <w:szCs w:val="24"/>
          <w:u w:val="single"/>
        </w:rPr>
        <w:t xml:space="preserve"> Условия за допустимост на участниците </w:t>
      </w:r>
    </w:p>
    <w:p w:rsidR="00D45C6C" w:rsidRPr="004A2577" w:rsidRDefault="00D45C6C" w:rsidP="00D45C6C">
      <w:pPr>
        <w:ind w:firstLine="567"/>
        <w:rPr>
          <w:rFonts w:ascii="Book Antiqua" w:hAnsi="Book Antiqua"/>
          <w:b/>
          <w:sz w:val="24"/>
          <w:szCs w:val="24"/>
          <w:u w:val="single"/>
        </w:rPr>
      </w:pPr>
    </w:p>
    <w:p w:rsidR="00D45C6C" w:rsidRPr="004A2577" w:rsidRDefault="00D45C6C" w:rsidP="00D45C6C">
      <w:pPr>
        <w:ind w:firstLine="567"/>
        <w:rPr>
          <w:rFonts w:ascii="Book Antiqua" w:hAnsi="Book Antiqua"/>
          <w:b/>
          <w:sz w:val="24"/>
          <w:szCs w:val="24"/>
        </w:rPr>
      </w:pPr>
      <w:r w:rsidRPr="004A2577">
        <w:rPr>
          <w:rFonts w:ascii="Book Antiqua" w:hAnsi="Book Antiqua"/>
          <w:b/>
          <w:sz w:val="24"/>
          <w:szCs w:val="24"/>
        </w:rPr>
        <w:t>ЛИЧНО СЪСТОЯНИЕ НА УЧАСТНИЦИТЕ</w:t>
      </w:r>
    </w:p>
    <w:p w:rsidR="00D45C6C" w:rsidRPr="004A2577" w:rsidRDefault="00D45C6C" w:rsidP="00D45C6C">
      <w:pPr>
        <w:ind w:firstLine="567"/>
        <w:rPr>
          <w:rFonts w:ascii="Book Antiqua" w:hAnsi="Book Antiqua"/>
          <w:b/>
          <w:sz w:val="24"/>
          <w:szCs w:val="24"/>
          <w:u w:val="single"/>
        </w:rPr>
      </w:pPr>
      <w:r w:rsidRPr="004A2577">
        <w:rPr>
          <w:rFonts w:ascii="Book Antiqua" w:hAnsi="Book Antiqua"/>
          <w:b/>
          <w:sz w:val="24"/>
          <w:szCs w:val="24"/>
          <w:u w:val="single"/>
        </w:rPr>
        <w:t>Основания за задължително отстраняване (съгласно чл. 54, ал. 1, т. 1 - 5 и 7 от ЗОП)</w:t>
      </w:r>
    </w:p>
    <w:p w:rsidR="00D45C6C" w:rsidRPr="004A2577" w:rsidRDefault="00D45C6C" w:rsidP="00D45C6C">
      <w:pPr>
        <w:ind w:firstLine="567"/>
        <w:jc w:val="both"/>
        <w:textAlignment w:val="center"/>
        <w:rPr>
          <w:rFonts w:ascii="Book Antiqua" w:hAnsi="Book Antiqua"/>
          <w:sz w:val="24"/>
          <w:szCs w:val="24"/>
        </w:rPr>
      </w:pPr>
      <w:r w:rsidRPr="004A2577">
        <w:rPr>
          <w:rFonts w:ascii="Book Antiqua" w:hAnsi="Book Antiqua"/>
          <w:b/>
          <w:sz w:val="24"/>
          <w:szCs w:val="24"/>
        </w:rPr>
        <w:t xml:space="preserve">2.1. </w:t>
      </w:r>
      <w:r w:rsidRPr="004A2577">
        <w:rPr>
          <w:rFonts w:ascii="Book Antiqua" w:hAnsi="Book Antiqua"/>
          <w:sz w:val="24"/>
          <w:szCs w:val="24"/>
        </w:rPr>
        <w:t>Възложителят отстранява от участие в процедура за възлагане на обществена поръчка участник, когато:</w:t>
      </w:r>
    </w:p>
    <w:p w:rsidR="00D45C6C" w:rsidRPr="00925A07" w:rsidRDefault="00D45C6C" w:rsidP="00D45C6C">
      <w:pPr>
        <w:ind w:firstLine="567"/>
        <w:jc w:val="both"/>
        <w:textAlignment w:val="center"/>
        <w:rPr>
          <w:rFonts w:ascii="Book Antiqua" w:hAnsi="Book Antiqua"/>
          <w:color w:val="000000"/>
          <w:sz w:val="24"/>
          <w:szCs w:val="24"/>
        </w:rPr>
      </w:pPr>
      <w:r w:rsidRPr="00925A07">
        <w:rPr>
          <w:rFonts w:ascii="Book Antiqua" w:hAnsi="Book Antiqua"/>
          <w:sz w:val="24"/>
          <w:szCs w:val="24"/>
        </w:rPr>
        <w:t xml:space="preserve">2.1.1 е осъден с влязла в сила присъда, освен ако е реабилитиран, за престъпление по  </w:t>
      </w:r>
      <w:r w:rsidRPr="00925A07">
        <w:rPr>
          <w:rFonts w:ascii="Book Antiqua" w:hAnsi="Book Antiqua"/>
          <w:color w:val="000000"/>
          <w:sz w:val="24"/>
          <w:szCs w:val="24"/>
        </w:rPr>
        <w:t>чл. 108а, чл. 159а - 159г, чл. 172, чл. 192а, чл. 194 - 217, чл. 219 - 252, чл. 253 - 260, чл. 301 - 307, чл. 321, 321а и чл. 352 - 353е от Наказателния кодекс;</w:t>
      </w:r>
    </w:p>
    <w:p w:rsidR="00D45C6C" w:rsidRPr="00925A07" w:rsidRDefault="00D45C6C" w:rsidP="00D45C6C">
      <w:pPr>
        <w:ind w:firstLine="567"/>
        <w:jc w:val="both"/>
        <w:textAlignment w:val="center"/>
        <w:rPr>
          <w:rFonts w:ascii="Book Antiqua" w:hAnsi="Book Antiqua"/>
          <w:sz w:val="24"/>
          <w:szCs w:val="24"/>
        </w:rPr>
      </w:pPr>
      <w:r w:rsidRPr="00925A07">
        <w:rPr>
          <w:rFonts w:ascii="Book Antiqua" w:hAnsi="Book Antiqua"/>
          <w:sz w:val="24"/>
          <w:szCs w:val="24"/>
        </w:rPr>
        <w:t>2.1.2. е осъден с влязла в сила присъда, освен ако е реабилитиран, за престъпление, аналогично на тези по т. 1, в друга държава членка или трета страна;</w:t>
      </w:r>
    </w:p>
    <w:p w:rsidR="00D45C6C" w:rsidRPr="00925A07" w:rsidRDefault="00D45C6C" w:rsidP="00D45C6C">
      <w:pPr>
        <w:ind w:firstLine="567"/>
        <w:jc w:val="both"/>
        <w:textAlignment w:val="center"/>
        <w:rPr>
          <w:rFonts w:ascii="Book Antiqua" w:hAnsi="Book Antiqua"/>
          <w:sz w:val="24"/>
          <w:szCs w:val="24"/>
        </w:rPr>
      </w:pPr>
      <w:r w:rsidRPr="00925A07">
        <w:rPr>
          <w:rFonts w:ascii="Book Antiqua" w:hAnsi="Book Antiqua"/>
          <w:sz w:val="24"/>
          <w:szCs w:val="24"/>
        </w:rPr>
        <w:t xml:space="preserve">2.1.3. има задължения за данъци и задължителни осигурителни вноски по смисъла на </w:t>
      </w:r>
      <w:r w:rsidRPr="00925A07">
        <w:rPr>
          <w:rFonts w:ascii="Book Antiqua" w:hAnsi="Book Antiqua"/>
          <w:color w:val="000000"/>
          <w:sz w:val="24"/>
          <w:szCs w:val="24"/>
        </w:rPr>
        <w:t>чл. 162, ал. 2, т. 1 от Данъчно-осигурителния процесуален кодекс</w:t>
      </w:r>
      <w:r w:rsidRPr="00925A07">
        <w:rPr>
          <w:rFonts w:ascii="Book Antiqua" w:hAnsi="Book Antiqua"/>
          <w:sz w:val="24"/>
          <w:szCs w:val="24"/>
        </w:rPr>
        <w:t xml:space="preserve">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rsidR="00D45C6C" w:rsidRPr="00925A07" w:rsidRDefault="00D45C6C" w:rsidP="00D45C6C">
      <w:pPr>
        <w:ind w:firstLine="567"/>
        <w:jc w:val="both"/>
        <w:textAlignment w:val="center"/>
        <w:rPr>
          <w:rFonts w:ascii="Book Antiqua" w:hAnsi="Book Antiqua"/>
          <w:color w:val="000000"/>
          <w:sz w:val="24"/>
          <w:szCs w:val="24"/>
        </w:rPr>
      </w:pPr>
      <w:r w:rsidRPr="00925A07">
        <w:rPr>
          <w:rFonts w:ascii="Book Antiqua" w:hAnsi="Book Antiqua"/>
          <w:sz w:val="24"/>
          <w:szCs w:val="24"/>
        </w:rPr>
        <w:t xml:space="preserve">2.1.4. е налице неравнопоставеност в случаите по </w:t>
      </w:r>
      <w:r w:rsidRPr="00925A07">
        <w:rPr>
          <w:rFonts w:ascii="Book Antiqua" w:hAnsi="Book Antiqua"/>
          <w:color w:val="000000"/>
          <w:sz w:val="24"/>
          <w:szCs w:val="24"/>
        </w:rPr>
        <w:t>чл. 44, ал. 5 от ЗОП;</w:t>
      </w:r>
    </w:p>
    <w:p w:rsidR="00D45C6C" w:rsidRPr="00925A07" w:rsidRDefault="00D45C6C" w:rsidP="00D45C6C">
      <w:pPr>
        <w:ind w:firstLine="567"/>
        <w:jc w:val="both"/>
        <w:textAlignment w:val="center"/>
        <w:rPr>
          <w:rFonts w:ascii="Book Antiqua" w:hAnsi="Book Antiqua"/>
          <w:sz w:val="24"/>
          <w:szCs w:val="24"/>
        </w:rPr>
      </w:pPr>
      <w:r w:rsidRPr="00925A07">
        <w:rPr>
          <w:rFonts w:ascii="Book Antiqua" w:hAnsi="Book Antiqua"/>
          <w:sz w:val="24"/>
          <w:szCs w:val="24"/>
        </w:rPr>
        <w:t>2.1.5. е установено, че:</w:t>
      </w:r>
    </w:p>
    <w:p w:rsidR="00D45C6C" w:rsidRPr="00925A07" w:rsidRDefault="00D45C6C" w:rsidP="00D45C6C">
      <w:pPr>
        <w:ind w:firstLine="567"/>
        <w:jc w:val="both"/>
        <w:textAlignment w:val="center"/>
        <w:rPr>
          <w:rFonts w:ascii="Book Antiqua" w:hAnsi="Book Antiqua"/>
          <w:sz w:val="24"/>
          <w:szCs w:val="24"/>
        </w:rPr>
      </w:pPr>
      <w:r w:rsidRPr="00925A07">
        <w:rPr>
          <w:rFonts w:ascii="Book Antiqua" w:hAnsi="Book Antiqua"/>
          <w:sz w:val="24"/>
          <w:szCs w:val="24"/>
        </w:rPr>
        <w:t>а) 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rsidR="00D45C6C" w:rsidRPr="00925A07" w:rsidRDefault="00D45C6C" w:rsidP="00D45C6C">
      <w:pPr>
        <w:ind w:firstLine="567"/>
        <w:jc w:val="both"/>
        <w:textAlignment w:val="center"/>
        <w:rPr>
          <w:rFonts w:ascii="Book Antiqua" w:hAnsi="Book Antiqua"/>
          <w:sz w:val="24"/>
          <w:szCs w:val="24"/>
        </w:rPr>
      </w:pPr>
      <w:r w:rsidRPr="00925A07">
        <w:rPr>
          <w:rFonts w:ascii="Book Antiqua" w:hAnsi="Book Antiqua"/>
          <w:sz w:val="24"/>
          <w:szCs w:val="24"/>
        </w:rPr>
        <w:t>б) 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D45C6C" w:rsidRPr="00925A07" w:rsidRDefault="00D45C6C" w:rsidP="00D45C6C">
      <w:pPr>
        <w:ind w:firstLine="567"/>
        <w:jc w:val="both"/>
        <w:textAlignment w:val="center"/>
        <w:rPr>
          <w:rFonts w:ascii="Book Antiqua" w:hAnsi="Book Antiqua"/>
          <w:sz w:val="24"/>
          <w:szCs w:val="24"/>
        </w:rPr>
      </w:pPr>
      <w:r>
        <w:rPr>
          <w:rFonts w:ascii="Book Antiqua" w:hAnsi="Book Antiqua"/>
          <w:sz w:val="24"/>
          <w:szCs w:val="24"/>
        </w:rPr>
        <w:t>2.1.6</w:t>
      </w:r>
      <w:r w:rsidRPr="00925A07">
        <w:rPr>
          <w:rFonts w:ascii="Book Antiqua" w:hAnsi="Book Antiqua"/>
          <w:sz w:val="24"/>
          <w:szCs w:val="24"/>
        </w:rPr>
        <w:t>. е налице конфликт на интереси, който не може да бъде отстранен.</w:t>
      </w:r>
    </w:p>
    <w:p w:rsidR="00D45C6C" w:rsidRPr="00925A07" w:rsidRDefault="00D45C6C" w:rsidP="00D45C6C">
      <w:pPr>
        <w:ind w:firstLine="567"/>
        <w:jc w:val="both"/>
        <w:textAlignment w:val="center"/>
        <w:rPr>
          <w:rFonts w:ascii="Book Antiqua" w:hAnsi="Book Antiqua"/>
          <w:color w:val="000000"/>
          <w:sz w:val="24"/>
          <w:szCs w:val="24"/>
        </w:rPr>
      </w:pPr>
      <w:r w:rsidRPr="00925A07">
        <w:rPr>
          <w:rFonts w:ascii="Book Antiqua" w:hAnsi="Book Antiqua"/>
          <w:b/>
          <w:color w:val="000000"/>
          <w:sz w:val="24"/>
          <w:szCs w:val="24"/>
        </w:rPr>
        <w:t>2.2</w:t>
      </w:r>
      <w:r>
        <w:rPr>
          <w:rFonts w:ascii="Book Antiqua" w:hAnsi="Book Antiqua"/>
          <w:b/>
          <w:color w:val="000000"/>
          <w:sz w:val="24"/>
          <w:szCs w:val="24"/>
        </w:rPr>
        <w:t>.</w:t>
      </w:r>
      <w:r w:rsidRPr="00925A07">
        <w:rPr>
          <w:rFonts w:ascii="Book Antiqua" w:hAnsi="Book Antiqua"/>
          <w:color w:val="000000"/>
          <w:sz w:val="24"/>
          <w:szCs w:val="24"/>
        </w:rPr>
        <w:t xml:space="preserve"> </w:t>
      </w:r>
      <w:r>
        <w:rPr>
          <w:rFonts w:ascii="Book Antiqua" w:hAnsi="Book Antiqua"/>
          <w:color w:val="000000"/>
          <w:sz w:val="24"/>
          <w:szCs w:val="24"/>
        </w:rPr>
        <w:t xml:space="preserve"> </w:t>
      </w:r>
      <w:r w:rsidRPr="00925A07">
        <w:rPr>
          <w:rFonts w:ascii="Book Antiqua" w:hAnsi="Book Antiqua"/>
          <w:color w:val="000000"/>
          <w:sz w:val="24"/>
          <w:szCs w:val="24"/>
        </w:rPr>
        <w:t>Основанията по т. 2.1.1, 2.1.2 и 2.1.</w:t>
      </w:r>
      <w:r>
        <w:rPr>
          <w:rFonts w:ascii="Book Antiqua" w:hAnsi="Book Antiqua"/>
          <w:color w:val="000000"/>
          <w:sz w:val="24"/>
          <w:szCs w:val="24"/>
        </w:rPr>
        <w:t>6</w:t>
      </w:r>
      <w:r w:rsidRPr="00925A07">
        <w:rPr>
          <w:rFonts w:ascii="Book Antiqua" w:hAnsi="Book Antiqua"/>
          <w:color w:val="000000"/>
          <w:sz w:val="24"/>
          <w:szCs w:val="24"/>
        </w:rPr>
        <w:t xml:space="preserve"> се отнасят за лицата, 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w:t>
      </w:r>
    </w:p>
    <w:p w:rsidR="00D45C6C" w:rsidRPr="00925A07" w:rsidRDefault="00D45C6C" w:rsidP="00D45C6C">
      <w:pPr>
        <w:ind w:firstLine="567"/>
        <w:jc w:val="both"/>
        <w:textAlignment w:val="center"/>
        <w:rPr>
          <w:rFonts w:ascii="Book Antiqua" w:hAnsi="Book Antiqua"/>
          <w:color w:val="000000"/>
          <w:sz w:val="24"/>
          <w:szCs w:val="24"/>
        </w:rPr>
      </w:pPr>
      <w:r w:rsidRPr="00925A07">
        <w:rPr>
          <w:rFonts w:ascii="Book Antiqua" w:hAnsi="Book Antiqua"/>
          <w:b/>
          <w:color w:val="000000"/>
          <w:sz w:val="24"/>
          <w:szCs w:val="24"/>
        </w:rPr>
        <w:t>2.3</w:t>
      </w:r>
      <w:r>
        <w:rPr>
          <w:rFonts w:ascii="Book Antiqua" w:hAnsi="Book Antiqua"/>
          <w:b/>
          <w:color w:val="000000"/>
          <w:sz w:val="24"/>
          <w:szCs w:val="24"/>
        </w:rPr>
        <w:t>.</w:t>
      </w:r>
      <w:r w:rsidRPr="00925A07">
        <w:rPr>
          <w:rFonts w:ascii="Book Antiqua" w:hAnsi="Book Antiqua"/>
          <w:color w:val="000000"/>
          <w:sz w:val="24"/>
          <w:szCs w:val="24"/>
        </w:rPr>
        <w:t xml:space="preserve"> Не се отстранява от участие в процедура за възлагане на обществена поръчка участник, за когото са налице обстоятелствата по  т. 2.1.3, когато:</w:t>
      </w:r>
    </w:p>
    <w:p w:rsidR="00D45C6C" w:rsidRPr="00925A07" w:rsidRDefault="00D45C6C" w:rsidP="00D45C6C">
      <w:pPr>
        <w:ind w:firstLine="567"/>
        <w:jc w:val="both"/>
        <w:textAlignment w:val="center"/>
        <w:rPr>
          <w:rFonts w:ascii="Book Antiqua" w:hAnsi="Book Antiqua"/>
          <w:color w:val="000000"/>
          <w:sz w:val="24"/>
          <w:szCs w:val="24"/>
        </w:rPr>
      </w:pPr>
      <w:r w:rsidRPr="00925A07">
        <w:rPr>
          <w:rFonts w:ascii="Book Antiqua" w:hAnsi="Book Antiqua"/>
          <w:color w:val="000000"/>
          <w:sz w:val="24"/>
          <w:szCs w:val="24"/>
        </w:rPr>
        <w:t>1. се налага да се защитят особено важни държавни или обществени интереси;</w:t>
      </w:r>
    </w:p>
    <w:p w:rsidR="00D45C6C" w:rsidRPr="00925A07" w:rsidRDefault="00D45C6C" w:rsidP="00D45C6C">
      <w:pPr>
        <w:ind w:firstLine="567"/>
        <w:jc w:val="both"/>
        <w:textAlignment w:val="center"/>
        <w:rPr>
          <w:rFonts w:ascii="Book Antiqua" w:hAnsi="Book Antiqua"/>
          <w:color w:val="000000"/>
          <w:sz w:val="24"/>
          <w:szCs w:val="24"/>
        </w:rPr>
      </w:pPr>
      <w:r w:rsidRPr="00925A07">
        <w:rPr>
          <w:rFonts w:ascii="Book Antiqua" w:hAnsi="Book Antiqua"/>
          <w:color w:val="000000"/>
          <w:sz w:val="24"/>
          <w:szCs w:val="24"/>
        </w:rPr>
        <w:t>2. размерът на неплатените дължими данъци или социално</w:t>
      </w:r>
      <w:r w:rsidR="006A5B6A">
        <w:rPr>
          <w:rFonts w:ascii="Book Antiqua" w:hAnsi="Book Antiqua"/>
          <w:color w:val="000000"/>
          <w:sz w:val="24"/>
          <w:szCs w:val="24"/>
        </w:rPr>
        <w:t xml:space="preserve"> </w:t>
      </w:r>
      <w:r w:rsidRPr="00925A07">
        <w:rPr>
          <w:rFonts w:ascii="Book Antiqua" w:hAnsi="Book Antiqua"/>
          <w:color w:val="000000"/>
          <w:sz w:val="24"/>
          <w:szCs w:val="24"/>
        </w:rPr>
        <w:t>осигурителни вноски е не повече от 1 на сто от сумата на годишния общ оборот за последната приключена финансова година.</w:t>
      </w:r>
    </w:p>
    <w:p w:rsidR="00D45C6C" w:rsidRPr="00925A07" w:rsidRDefault="00D45C6C" w:rsidP="00D45C6C">
      <w:pPr>
        <w:shd w:val="clear" w:color="auto" w:fill="FFFFFF"/>
        <w:ind w:firstLine="567"/>
        <w:jc w:val="both"/>
        <w:rPr>
          <w:rFonts w:ascii="Book Antiqua" w:hAnsi="Book Antiqua"/>
          <w:color w:val="000000"/>
          <w:sz w:val="24"/>
          <w:szCs w:val="24"/>
        </w:rPr>
      </w:pPr>
      <w:r w:rsidRPr="00925A07">
        <w:rPr>
          <w:rFonts w:ascii="Book Antiqua" w:hAnsi="Book Antiqua"/>
          <w:b/>
          <w:color w:val="000000"/>
          <w:sz w:val="24"/>
          <w:szCs w:val="24"/>
        </w:rPr>
        <w:t>2.4.</w:t>
      </w:r>
      <w:r>
        <w:rPr>
          <w:rFonts w:ascii="Book Antiqua" w:hAnsi="Book Antiqua"/>
          <w:b/>
          <w:color w:val="000000"/>
          <w:sz w:val="24"/>
          <w:szCs w:val="24"/>
        </w:rPr>
        <w:t xml:space="preserve"> </w:t>
      </w:r>
      <w:r w:rsidRPr="00925A07">
        <w:rPr>
          <w:rFonts w:ascii="Book Antiqua" w:hAnsi="Book Antiqua"/>
          <w:sz w:val="24"/>
          <w:szCs w:val="24"/>
        </w:rPr>
        <w:t>Основанията за отстраняване по настоящата т. 2 се прилагат и когато участник в процедурата е обединение от физически и/или юридически лица и за член на обединението е налице някое от тези основания.</w:t>
      </w:r>
    </w:p>
    <w:p w:rsidR="00D45C6C" w:rsidRPr="00925A07" w:rsidRDefault="00D45C6C" w:rsidP="00D45C6C">
      <w:pPr>
        <w:ind w:firstLine="567"/>
        <w:jc w:val="both"/>
        <w:textAlignment w:val="center"/>
        <w:rPr>
          <w:rFonts w:ascii="Book Antiqua" w:hAnsi="Book Antiqua"/>
          <w:sz w:val="24"/>
          <w:szCs w:val="24"/>
        </w:rPr>
      </w:pPr>
      <w:r w:rsidRPr="00925A07">
        <w:rPr>
          <w:rFonts w:ascii="Book Antiqua" w:hAnsi="Book Antiqua"/>
          <w:b/>
          <w:color w:val="000000"/>
          <w:sz w:val="24"/>
          <w:szCs w:val="24"/>
        </w:rPr>
        <w:t>2.5.</w:t>
      </w:r>
      <w:r>
        <w:rPr>
          <w:rFonts w:ascii="Book Antiqua" w:hAnsi="Book Antiqua"/>
          <w:b/>
          <w:color w:val="000000"/>
          <w:sz w:val="24"/>
          <w:szCs w:val="24"/>
        </w:rPr>
        <w:t xml:space="preserve"> </w:t>
      </w:r>
      <w:r w:rsidRPr="008A2773">
        <w:rPr>
          <w:rFonts w:ascii="Book Antiqua" w:hAnsi="Book Antiqua"/>
          <w:sz w:val="24"/>
          <w:szCs w:val="24"/>
        </w:rPr>
        <w:t>Когато участникът предвижда участието на подизпълнители при изпълнение на поръчката или ще използва ресурсите на трети лица, посочените изисквания се прилагат и</w:t>
      </w:r>
      <w:r w:rsidRPr="00925A07">
        <w:rPr>
          <w:rFonts w:ascii="Book Antiqua" w:hAnsi="Book Antiqua"/>
          <w:sz w:val="24"/>
          <w:szCs w:val="24"/>
        </w:rPr>
        <w:t xml:space="preserve"> по отношение на подизпълнителите и на третите лица.</w:t>
      </w:r>
    </w:p>
    <w:p w:rsidR="00D45C6C" w:rsidRPr="00925A07" w:rsidRDefault="00D45C6C" w:rsidP="00D45C6C">
      <w:pPr>
        <w:ind w:firstLine="567"/>
        <w:jc w:val="both"/>
        <w:textAlignment w:val="center"/>
        <w:rPr>
          <w:rFonts w:ascii="Book Antiqua" w:hAnsi="Book Antiqua"/>
          <w:b/>
          <w:color w:val="000000"/>
          <w:sz w:val="24"/>
          <w:szCs w:val="24"/>
        </w:rPr>
      </w:pPr>
      <w:r w:rsidRPr="00925A07">
        <w:rPr>
          <w:rFonts w:ascii="Book Antiqua" w:hAnsi="Book Antiqua"/>
          <w:b/>
          <w:sz w:val="24"/>
          <w:szCs w:val="24"/>
        </w:rPr>
        <w:t xml:space="preserve">2.6. </w:t>
      </w:r>
      <w:r w:rsidRPr="00925A07">
        <w:rPr>
          <w:rFonts w:ascii="Book Antiqua" w:hAnsi="Book Antiqua"/>
          <w:b/>
          <w:color w:val="000000"/>
          <w:sz w:val="24"/>
          <w:szCs w:val="24"/>
        </w:rPr>
        <w:t>Основанията за отстраняване се прилагат до изтичане на следните срокове:</w:t>
      </w:r>
    </w:p>
    <w:p w:rsidR="00D45C6C" w:rsidRPr="00925A07" w:rsidRDefault="00D45C6C" w:rsidP="00D45C6C">
      <w:pPr>
        <w:tabs>
          <w:tab w:val="left" w:pos="567"/>
        </w:tabs>
        <w:jc w:val="both"/>
        <w:textAlignment w:val="center"/>
        <w:rPr>
          <w:rFonts w:ascii="Book Antiqua" w:hAnsi="Book Antiqua"/>
          <w:color w:val="000000"/>
          <w:sz w:val="24"/>
          <w:szCs w:val="24"/>
        </w:rPr>
      </w:pPr>
      <w:r>
        <w:rPr>
          <w:rFonts w:ascii="Book Antiqua" w:hAnsi="Book Antiqua"/>
          <w:color w:val="000000"/>
          <w:sz w:val="24"/>
          <w:szCs w:val="24"/>
        </w:rPr>
        <w:tab/>
      </w:r>
      <w:r w:rsidRPr="00925A07">
        <w:rPr>
          <w:rFonts w:ascii="Book Antiqua" w:hAnsi="Book Antiqua"/>
          <w:color w:val="000000"/>
          <w:sz w:val="24"/>
          <w:szCs w:val="24"/>
        </w:rPr>
        <w:t>2.6.1. пет години от влизането в сила на присъдата - по отношение на обстоятелства по   т. 2.1.1, и т.2.1.2, освен ако в присъдата е посочен друг срок;</w:t>
      </w:r>
    </w:p>
    <w:p w:rsidR="00D45C6C" w:rsidRPr="00925A07" w:rsidRDefault="00D45C6C" w:rsidP="00D45C6C">
      <w:pPr>
        <w:tabs>
          <w:tab w:val="left" w:pos="567"/>
        </w:tabs>
        <w:jc w:val="both"/>
        <w:textAlignment w:val="center"/>
        <w:rPr>
          <w:rFonts w:ascii="Book Antiqua" w:hAnsi="Book Antiqua"/>
          <w:color w:val="000000"/>
          <w:sz w:val="24"/>
          <w:szCs w:val="24"/>
        </w:rPr>
      </w:pPr>
      <w:r w:rsidRPr="00925A07">
        <w:rPr>
          <w:rFonts w:ascii="Book Antiqua" w:hAnsi="Book Antiqua"/>
          <w:color w:val="000000"/>
          <w:sz w:val="24"/>
          <w:szCs w:val="24"/>
        </w:rPr>
        <w:tab/>
        <w:t>2.6.2. три години от датата на настъпване на обстоятелствата по т. 2.1.5, буква "а" и т.2. 1.6, освен ако в акта, с който е установено обстоятелството, е посочен друг срок.</w:t>
      </w:r>
    </w:p>
    <w:p w:rsidR="00D45C6C" w:rsidRPr="00925A07" w:rsidRDefault="00D45C6C" w:rsidP="00D45C6C">
      <w:pPr>
        <w:tabs>
          <w:tab w:val="left" w:pos="567"/>
        </w:tabs>
        <w:jc w:val="both"/>
        <w:textAlignment w:val="center"/>
        <w:rPr>
          <w:rFonts w:ascii="Book Antiqua" w:hAnsi="Book Antiqua"/>
          <w:color w:val="000000"/>
          <w:sz w:val="24"/>
          <w:szCs w:val="24"/>
        </w:rPr>
      </w:pPr>
      <w:r w:rsidRPr="00925A07">
        <w:rPr>
          <w:rFonts w:ascii="Book Antiqua" w:hAnsi="Book Antiqua"/>
          <w:b/>
          <w:color w:val="000000"/>
          <w:sz w:val="24"/>
          <w:szCs w:val="24"/>
        </w:rPr>
        <w:tab/>
        <w:t>Забележка:</w:t>
      </w:r>
      <w:r w:rsidRPr="00925A07">
        <w:rPr>
          <w:rFonts w:ascii="Book Antiqua" w:hAnsi="Book Antiqua"/>
          <w:color w:val="000000"/>
          <w:sz w:val="24"/>
          <w:szCs w:val="24"/>
        </w:rPr>
        <w:t xml:space="preserve"> Стопанските субекти, за които са налице обстоятелства по т.2.1.5, </w:t>
      </w:r>
      <w:r w:rsidRPr="00925A07">
        <w:rPr>
          <w:rFonts w:ascii="Book Antiqua" w:hAnsi="Book Antiqua"/>
          <w:color w:val="000000"/>
          <w:sz w:val="24"/>
          <w:szCs w:val="24"/>
        </w:rPr>
        <w:lastRenderedPageBreak/>
        <w:t>буква "а" се включват в списък, който има информативен характер.</w:t>
      </w:r>
    </w:p>
    <w:p w:rsidR="00D45C6C" w:rsidRPr="00925A07" w:rsidRDefault="00D45C6C" w:rsidP="00D45C6C">
      <w:pPr>
        <w:tabs>
          <w:tab w:val="left" w:pos="567"/>
        </w:tabs>
        <w:jc w:val="both"/>
        <w:textAlignment w:val="center"/>
        <w:rPr>
          <w:rFonts w:ascii="Book Antiqua" w:hAnsi="Book Antiqua"/>
          <w:color w:val="000000"/>
          <w:sz w:val="24"/>
          <w:szCs w:val="24"/>
        </w:rPr>
      </w:pPr>
      <w:r w:rsidRPr="00925A07">
        <w:rPr>
          <w:rFonts w:ascii="Book Antiqua" w:hAnsi="Book Antiqua"/>
          <w:color w:val="000000"/>
          <w:sz w:val="24"/>
          <w:szCs w:val="24"/>
        </w:rPr>
        <w:tab/>
      </w:r>
      <w:r w:rsidRPr="00925A07">
        <w:rPr>
          <w:rFonts w:ascii="Book Antiqua" w:hAnsi="Book Antiqua"/>
          <w:b/>
          <w:sz w:val="24"/>
          <w:szCs w:val="24"/>
        </w:rPr>
        <w:t xml:space="preserve">2.7. </w:t>
      </w:r>
      <w:r w:rsidRPr="00925A07">
        <w:rPr>
          <w:rFonts w:ascii="Book Antiqua" w:hAnsi="Book Antiqua"/>
          <w:sz w:val="24"/>
          <w:szCs w:val="24"/>
        </w:rPr>
        <w:t>Участникът, за когото са налице обстоятелствата по т. 2.1, може да представи доказателства, че е предприел мерки, които гарантират неговата надеждност, в съответствие с чл. 56 от ЗОП.</w:t>
      </w:r>
    </w:p>
    <w:p w:rsidR="00D45C6C" w:rsidRPr="00925A07" w:rsidRDefault="00D45C6C" w:rsidP="00D45C6C">
      <w:pPr>
        <w:tabs>
          <w:tab w:val="left" w:pos="567"/>
        </w:tabs>
        <w:jc w:val="both"/>
        <w:textAlignment w:val="center"/>
        <w:rPr>
          <w:rFonts w:ascii="Book Antiqua" w:hAnsi="Book Antiqua"/>
          <w:color w:val="000000"/>
          <w:sz w:val="24"/>
          <w:szCs w:val="24"/>
        </w:rPr>
      </w:pPr>
      <w:r w:rsidRPr="00925A07">
        <w:rPr>
          <w:rFonts w:ascii="Book Antiqua" w:hAnsi="Book Antiqua"/>
          <w:color w:val="000000"/>
          <w:sz w:val="24"/>
          <w:szCs w:val="24"/>
        </w:rPr>
        <w:tab/>
      </w:r>
      <w:r>
        <w:rPr>
          <w:rFonts w:ascii="Book Antiqua" w:hAnsi="Book Antiqua"/>
          <w:b/>
          <w:sz w:val="24"/>
          <w:szCs w:val="24"/>
        </w:rPr>
        <w:t>2.8</w:t>
      </w:r>
      <w:r w:rsidRPr="00925A07">
        <w:rPr>
          <w:rFonts w:ascii="Book Antiqua" w:hAnsi="Book Antiqua"/>
          <w:b/>
          <w:sz w:val="24"/>
          <w:szCs w:val="24"/>
        </w:rPr>
        <w:t>.</w:t>
      </w:r>
      <w:r w:rsidRPr="00925A07">
        <w:rPr>
          <w:rFonts w:ascii="Book Antiqua" w:hAnsi="Book Antiqua"/>
          <w:sz w:val="24"/>
          <w:szCs w:val="24"/>
        </w:rPr>
        <w:t xml:space="preserve"> Не могат да участват в процедурата за възлагане на настоящата обществена поръчка участници,</w:t>
      </w:r>
      <w:r>
        <w:rPr>
          <w:rFonts w:ascii="Book Antiqua" w:hAnsi="Book Antiqua"/>
          <w:sz w:val="24"/>
          <w:szCs w:val="24"/>
        </w:rPr>
        <w:t xml:space="preserve"> </w:t>
      </w:r>
      <w:r w:rsidRPr="00925A07">
        <w:rPr>
          <w:rFonts w:ascii="Book Antiqua" w:hAnsi="Book Antiqua"/>
          <w:sz w:val="24"/>
          <w:szCs w:val="24"/>
        </w:rPr>
        <w:t>които са дружества, регистрирани в юрисдикции с преференциален данъчен режим и свързаните с тях лица включително и чрез обединение/консорциум, в което участва дружество, регистрирано в юрисдикция с преференциален данъчен режим;</w:t>
      </w:r>
    </w:p>
    <w:p w:rsidR="00D45C6C" w:rsidRPr="00925A07" w:rsidRDefault="00D45C6C" w:rsidP="00D45C6C">
      <w:pPr>
        <w:tabs>
          <w:tab w:val="left" w:pos="567"/>
        </w:tabs>
        <w:jc w:val="both"/>
        <w:textAlignment w:val="center"/>
        <w:rPr>
          <w:rFonts w:ascii="Book Antiqua" w:hAnsi="Book Antiqua"/>
          <w:color w:val="000000"/>
          <w:sz w:val="24"/>
          <w:szCs w:val="24"/>
        </w:rPr>
      </w:pPr>
      <w:r w:rsidRPr="00925A07">
        <w:rPr>
          <w:rFonts w:ascii="Book Antiqua" w:hAnsi="Book Antiqua"/>
          <w:color w:val="000000"/>
          <w:sz w:val="24"/>
          <w:szCs w:val="24"/>
        </w:rPr>
        <w:tab/>
      </w:r>
      <w:r w:rsidRPr="00925A07">
        <w:rPr>
          <w:rFonts w:ascii="Book Antiqua" w:hAnsi="Book Antiqua"/>
          <w:b/>
          <w:sz w:val="24"/>
          <w:szCs w:val="24"/>
        </w:rPr>
        <w:t>2.</w:t>
      </w:r>
      <w:r>
        <w:rPr>
          <w:rFonts w:ascii="Book Antiqua" w:hAnsi="Book Antiqua"/>
          <w:b/>
          <w:sz w:val="24"/>
          <w:szCs w:val="24"/>
        </w:rPr>
        <w:t>9</w:t>
      </w:r>
      <w:r w:rsidRPr="00925A07">
        <w:rPr>
          <w:rFonts w:ascii="Book Antiqua" w:hAnsi="Book Antiqua"/>
          <w:b/>
          <w:sz w:val="24"/>
          <w:szCs w:val="24"/>
        </w:rPr>
        <w:t>.</w:t>
      </w:r>
      <w:r>
        <w:rPr>
          <w:rFonts w:ascii="Book Antiqua" w:hAnsi="Book Antiqua"/>
          <w:b/>
          <w:sz w:val="24"/>
          <w:szCs w:val="24"/>
        </w:rPr>
        <w:t xml:space="preserve"> </w:t>
      </w:r>
      <w:r w:rsidRPr="00925A07">
        <w:rPr>
          <w:rFonts w:ascii="Book Antiqua" w:hAnsi="Book Antiqua"/>
          <w:sz w:val="24"/>
          <w:szCs w:val="24"/>
        </w:rPr>
        <w:t>В случай, че участникът е обединение (или консорциум), което не е регистрирано като самостоятелно юридическо лице:</w:t>
      </w:r>
    </w:p>
    <w:p w:rsidR="00D45C6C" w:rsidRPr="00925A07" w:rsidRDefault="00D45C6C" w:rsidP="00D45C6C">
      <w:pPr>
        <w:tabs>
          <w:tab w:val="left" w:pos="567"/>
        </w:tabs>
        <w:ind w:firstLine="539"/>
        <w:jc w:val="both"/>
        <w:rPr>
          <w:rFonts w:ascii="Book Antiqua" w:hAnsi="Book Antiqua"/>
          <w:sz w:val="24"/>
          <w:szCs w:val="24"/>
        </w:rPr>
      </w:pPr>
      <w:r w:rsidRPr="00E75CA7">
        <w:rPr>
          <w:rFonts w:ascii="Book Antiqua" w:hAnsi="Book Antiqua"/>
          <w:sz w:val="24"/>
          <w:szCs w:val="24"/>
        </w:rPr>
        <w:t>Декларацията</w:t>
      </w:r>
      <w:r w:rsidRPr="00925A07">
        <w:rPr>
          <w:rFonts w:ascii="Book Antiqua" w:hAnsi="Book Antiqua"/>
          <w:sz w:val="24"/>
          <w:szCs w:val="24"/>
        </w:rPr>
        <w:t xml:space="preserve"> по чл. 3, т. 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се представя за всяко физическо или юридическо лице, включено в </w:t>
      </w:r>
      <w:r>
        <w:rPr>
          <w:rFonts w:ascii="Book Antiqua" w:hAnsi="Book Antiqua"/>
          <w:sz w:val="24"/>
          <w:szCs w:val="24"/>
        </w:rPr>
        <w:t xml:space="preserve">състава на </w:t>
      </w:r>
      <w:r w:rsidRPr="00925A07">
        <w:rPr>
          <w:rFonts w:ascii="Book Antiqua" w:hAnsi="Book Antiqua"/>
          <w:sz w:val="24"/>
          <w:szCs w:val="24"/>
        </w:rPr>
        <w:t>обединението.</w:t>
      </w:r>
    </w:p>
    <w:p w:rsidR="00D45C6C" w:rsidRPr="00925A07" w:rsidRDefault="00D45C6C" w:rsidP="00D45C6C">
      <w:pPr>
        <w:tabs>
          <w:tab w:val="left" w:pos="567"/>
        </w:tabs>
        <w:ind w:firstLine="539"/>
        <w:jc w:val="both"/>
        <w:rPr>
          <w:rFonts w:ascii="Book Antiqua" w:hAnsi="Book Antiqua"/>
          <w:sz w:val="24"/>
          <w:szCs w:val="24"/>
        </w:rPr>
      </w:pPr>
      <w:r w:rsidRPr="00925A07">
        <w:rPr>
          <w:rFonts w:ascii="Book Antiqua" w:hAnsi="Book Antiqua"/>
          <w:b/>
          <w:sz w:val="24"/>
          <w:szCs w:val="24"/>
        </w:rPr>
        <w:t>2.1</w:t>
      </w:r>
      <w:r>
        <w:rPr>
          <w:rFonts w:ascii="Book Antiqua" w:hAnsi="Book Antiqua"/>
          <w:b/>
          <w:sz w:val="24"/>
          <w:szCs w:val="24"/>
        </w:rPr>
        <w:t>0</w:t>
      </w:r>
      <w:r w:rsidRPr="00925A07">
        <w:rPr>
          <w:rFonts w:ascii="Book Antiqua" w:hAnsi="Book Antiqua"/>
          <w:b/>
          <w:sz w:val="24"/>
          <w:szCs w:val="24"/>
        </w:rPr>
        <w:t>.</w:t>
      </w:r>
      <w:r>
        <w:rPr>
          <w:rFonts w:ascii="Book Antiqua" w:hAnsi="Book Antiqua"/>
          <w:b/>
          <w:sz w:val="24"/>
          <w:szCs w:val="24"/>
        </w:rPr>
        <w:t xml:space="preserve"> </w:t>
      </w:r>
      <w:r w:rsidRPr="00925A07">
        <w:rPr>
          <w:rFonts w:ascii="Book Antiqua" w:hAnsi="Book Antiqua"/>
          <w:sz w:val="24"/>
          <w:szCs w:val="24"/>
        </w:rPr>
        <w:t>Възложителят отстранява от процедурата и:</w:t>
      </w:r>
    </w:p>
    <w:p w:rsidR="00D45C6C" w:rsidRPr="00925A07" w:rsidRDefault="00D45C6C" w:rsidP="00D45C6C">
      <w:pPr>
        <w:tabs>
          <w:tab w:val="left" w:pos="567"/>
        </w:tabs>
        <w:jc w:val="both"/>
        <w:textAlignment w:val="center"/>
        <w:rPr>
          <w:rFonts w:ascii="Book Antiqua" w:hAnsi="Book Antiqua"/>
          <w:sz w:val="24"/>
          <w:szCs w:val="24"/>
          <w:lang w:eastAsia="en-US"/>
        </w:rPr>
      </w:pPr>
      <w:r w:rsidRPr="00925A07">
        <w:rPr>
          <w:rFonts w:ascii="Book Antiqua" w:hAnsi="Book Antiqua"/>
          <w:sz w:val="24"/>
          <w:szCs w:val="24"/>
        </w:rPr>
        <w:tab/>
        <w:t>2.1</w:t>
      </w:r>
      <w:r>
        <w:rPr>
          <w:rFonts w:ascii="Book Antiqua" w:hAnsi="Book Antiqua"/>
          <w:sz w:val="24"/>
          <w:szCs w:val="24"/>
        </w:rPr>
        <w:t>0</w:t>
      </w:r>
      <w:r w:rsidRPr="00925A07">
        <w:rPr>
          <w:rFonts w:ascii="Book Antiqua" w:hAnsi="Book Antiqua"/>
          <w:sz w:val="24"/>
          <w:szCs w:val="24"/>
        </w:rPr>
        <w:t>.</w:t>
      </w:r>
      <w:r>
        <w:rPr>
          <w:rFonts w:ascii="Book Antiqua" w:hAnsi="Book Antiqua"/>
          <w:sz w:val="24"/>
          <w:szCs w:val="24"/>
          <w:lang w:eastAsia="en-US"/>
        </w:rPr>
        <w:t>1.</w:t>
      </w:r>
      <w:r w:rsidRPr="00925A07">
        <w:rPr>
          <w:rFonts w:ascii="Book Antiqua" w:hAnsi="Book Antiqua"/>
          <w:sz w:val="24"/>
          <w:szCs w:val="24"/>
          <w:lang w:eastAsia="en-US"/>
        </w:rPr>
        <w:t>участник, който не отговаря на поставените критерии за подбор или не изпълни друго условие, посочено в обявлението за обществена поръчка или в документацията;</w:t>
      </w:r>
    </w:p>
    <w:p w:rsidR="00D45C6C" w:rsidRPr="00F50A2B" w:rsidRDefault="00D45C6C" w:rsidP="00D45C6C">
      <w:pPr>
        <w:tabs>
          <w:tab w:val="left" w:pos="567"/>
        </w:tabs>
        <w:jc w:val="both"/>
        <w:textAlignment w:val="center"/>
        <w:rPr>
          <w:rFonts w:ascii="Book Antiqua" w:hAnsi="Book Antiqua"/>
          <w:sz w:val="24"/>
          <w:szCs w:val="24"/>
          <w:lang w:eastAsia="en-US"/>
        </w:rPr>
      </w:pPr>
      <w:r>
        <w:rPr>
          <w:rFonts w:ascii="Book Antiqua" w:hAnsi="Book Antiqua"/>
          <w:sz w:val="24"/>
          <w:szCs w:val="24"/>
          <w:lang w:eastAsia="en-US"/>
        </w:rPr>
        <w:tab/>
        <w:t>2.10.2.</w:t>
      </w:r>
      <w:r w:rsidRPr="00925A07">
        <w:rPr>
          <w:rFonts w:ascii="Book Antiqua" w:hAnsi="Book Antiqua"/>
          <w:sz w:val="24"/>
          <w:szCs w:val="24"/>
          <w:lang w:eastAsia="en-US"/>
        </w:rPr>
        <w:t>участник, който е представил оферта, която не отговаря на</w:t>
      </w:r>
      <w:r>
        <w:rPr>
          <w:rFonts w:ascii="Book Antiqua" w:hAnsi="Book Antiqua"/>
          <w:sz w:val="24"/>
          <w:szCs w:val="24"/>
          <w:lang w:eastAsia="en-US"/>
        </w:rPr>
        <w:t xml:space="preserve"> </w:t>
      </w:r>
      <w:r w:rsidRPr="00925A07">
        <w:rPr>
          <w:rFonts w:ascii="Book Antiqua" w:hAnsi="Book Antiqua"/>
          <w:sz w:val="24"/>
          <w:szCs w:val="24"/>
          <w:lang w:eastAsia="en-US"/>
        </w:rPr>
        <w:t xml:space="preserve">предварително обявените условия на </w:t>
      </w:r>
      <w:r w:rsidRPr="00F50A2B">
        <w:rPr>
          <w:rFonts w:ascii="Book Antiqua" w:hAnsi="Book Antiqua"/>
          <w:sz w:val="24"/>
          <w:szCs w:val="24"/>
          <w:lang w:eastAsia="en-US"/>
        </w:rPr>
        <w:t>поръчката;</w:t>
      </w:r>
    </w:p>
    <w:p w:rsidR="00D45C6C" w:rsidRPr="00F50A2B" w:rsidRDefault="00D45C6C" w:rsidP="00D45C6C">
      <w:pPr>
        <w:tabs>
          <w:tab w:val="left" w:pos="567"/>
        </w:tabs>
        <w:jc w:val="both"/>
        <w:textAlignment w:val="center"/>
        <w:rPr>
          <w:rFonts w:ascii="Book Antiqua" w:hAnsi="Book Antiqua"/>
          <w:sz w:val="24"/>
          <w:szCs w:val="24"/>
          <w:lang w:eastAsia="en-US"/>
        </w:rPr>
      </w:pPr>
      <w:r w:rsidRPr="00F50A2B">
        <w:rPr>
          <w:rFonts w:ascii="Book Antiqua" w:hAnsi="Book Antiqua"/>
          <w:sz w:val="24"/>
          <w:szCs w:val="24"/>
          <w:lang w:eastAsia="en-US"/>
        </w:rPr>
        <w:tab/>
        <w:t>2.1</w:t>
      </w:r>
      <w:r>
        <w:rPr>
          <w:rFonts w:ascii="Book Antiqua" w:hAnsi="Book Antiqua"/>
          <w:sz w:val="24"/>
          <w:szCs w:val="24"/>
          <w:lang w:eastAsia="en-US"/>
        </w:rPr>
        <w:t>0</w:t>
      </w:r>
      <w:r w:rsidRPr="00F50A2B">
        <w:rPr>
          <w:rFonts w:ascii="Book Antiqua" w:hAnsi="Book Antiqua"/>
          <w:sz w:val="24"/>
          <w:szCs w:val="24"/>
          <w:lang w:eastAsia="en-US"/>
        </w:rPr>
        <w:t>.3.правила и изисквания, свързани с опазване на околната среда, социалното и трудовото право, приложими колективни споразумения и/или</w:t>
      </w:r>
      <w:r>
        <w:rPr>
          <w:rFonts w:ascii="Book Antiqua" w:hAnsi="Book Antiqua"/>
          <w:sz w:val="24"/>
          <w:szCs w:val="24"/>
          <w:lang w:eastAsia="en-US"/>
        </w:rPr>
        <w:t xml:space="preserve"> </w:t>
      </w:r>
      <w:r w:rsidRPr="00F50A2B">
        <w:rPr>
          <w:rFonts w:ascii="Book Antiqua" w:hAnsi="Book Antiqua"/>
          <w:sz w:val="24"/>
          <w:szCs w:val="24"/>
          <w:lang w:eastAsia="en-US"/>
        </w:rPr>
        <w:t>разпоредби на международното екологично, социално и трудово право;</w:t>
      </w:r>
    </w:p>
    <w:p w:rsidR="00D45C6C" w:rsidRPr="00925A07" w:rsidRDefault="00D45C6C" w:rsidP="00D45C6C">
      <w:pPr>
        <w:tabs>
          <w:tab w:val="left" w:pos="567"/>
        </w:tabs>
        <w:jc w:val="both"/>
        <w:textAlignment w:val="center"/>
        <w:rPr>
          <w:rFonts w:ascii="Book Antiqua" w:hAnsi="Book Antiqua"/>
          <w:sz w:val="24"/>
          <w:szCs w:val="24"/>
          <w:lang w:eastAsia="en-US"/>
        </w:rPr>
      </w:pPr>
      <w:r w:rsidRPr="00F50A2B">
        <w:rPr>
          <w:rFonts w:ascii="Book Antiqua" w:hAnsi="Book Antiqua"/>
          <w:sz w:val="24"/>
          <w:szCs w:val="24"/>
          <w:lang w:eastAsia="en-US"/>
        </w:rPr>
        <w:tab/>
        <w:t>2.1</w:t>
      </w:r>
      <w:r>
        <w:rPr>
          <w:rFonts w:ascii="Book Antiqua" w:hAnsi="Book Antiqua"/>
          <w:sz w:val="24"/>
          <w:szCs w:val="24"/>
          <w:lang w:eastAsia="en-US"/>
        </w:rPr>
        <w:t>0</w:t>
      </w:r>
      <w:r w:rsidRPr="00F50A2B">
        <w:rPr>
          <w:rFonts w:ascii="Book Antiqua" w:hAnsi="Book Antiqua"/>
          <w:sz w:val="24"/>
          <w:szCs w:val="24"/>
          <w:lang w:eastAsia="en-US"/>
        </w:rPr>
        <w:t>.4. участник, който не е представил в срок обосновката</w:t>
      </w:r>
      <w:r w:rsidRPr="00925A07">
        <w:rPr>
          <w:rFonts w:ascii="Book Antiqua" w:hAnsi="Book Antiqua"/>
          <w:sz w:val="24"/>
          <w:szCs w:val="24"/>
          <w:lang w:eastAsia="en-US"/>
        </w:rPr>
        <w:t xml:space="preserve"> по чл. 72, ал. 1</w:t>
      </w:r>
      <w:r>
        <w:rPr>
          <w:rFonts w:ascii="Book Antiqua" w:hAnsi="Book Antiqua"/>
          <w:sz w:val="24"/>
          <w:szCs w:val="24"/>
          <w:lang w:eastAsia="en-US"/>
        </w:rPr>
        <w:t xml:space="preserve"> </w:t>
      </w:r>
      <w:r w:rsidRPr="00925A07">
        <w:rPr>
          <w:rFonts w:ascii="Book Antiqua" w:hAnsi="Book Antiqua"/>
          <w:sz w:val="24"/>
          <w:szCs w:val="24"/>
          <w:lang w:eastAsia="en-US"/>
        </w:rPr>
        <w:t>от ЗОП или чиято оферта не е приета съгласно чл. 72, ал. 3 – 5 от същия закон;</w:t>
      </w:r>
    </w:p>
    <w:p w:rsidR="00D45C6C" w:rsidRPr="00925A07" w:rsidRDefault="00D45C6C" w:rsidP="00D45C6C">
      <w:pPr>
        <w:tabs>
          <w:tab w:val="left" w:pos="567"/>
        </w:tabs>
        <w:jc w:val="both"/>
        <w:textAlignment w:val="center"/>
        <w:rPr>
          <w:rFonts w:ascii="Book Antiqua" w:hAnsi="Book Antiqua"/>
          <w:sz w:val="24"/>
          <w:szCs w:val="24"/>
          <w:lang w:eastAsia="en-US"/>
        </w:rPr>
      </w:pPr>
      <w:r w:rsidRPr="00925A07">
        <w:rPr>
          <w:rFonts w:ascii="Book Antiqua" w:hAnsi="Book Antiqua"/>
          <w:sz w:val="24"/>
          <w:szCs w:val="24"/>
          <w:lang w:eastAsia="en-US"/>
        </w:rPr>
        <w:tab/>
        <w:t>2.1</w:t>
      </w:r>
      <w:r>
        <w:rPr>
          <w:rFonts w:ascii="Book Antiqua" w:hAnsi="Book Antiqua"/>
          <w:sz w:val="24"/>
          <w:szCs w:val="24"/>
          <w:lang w:eastAsia="en-US"/>
        </w:rPr>
        <w:t>0</w:t>
      </w:r>
      <w:r w:rsidRPr="00925A07">
        <w:rPr>
          <w:rFonts w:ascii="Book Antiqua" w:hAnsi="Book Antiqua"/>
          <w:sz w:val="24"/>
          <w:szCs w:val="24"/>
          <w:lang w:eastAsia="en-US"/>
        </w:rPr>
        <w:t>.</w:t>
      </w:r>
      <w:r>
        <w:rPr>
          <w:rFonts w:ascii="Book Antiqua" w:hAnsi="Book Antiqua"/>
          <w:sz w:val="24"/>
          <w:szCs w:val="24"/>
          <w:lang w:eastAsia="en-US"/>
        </w:rPr>
        <w:t>5</w:t>
      </w:r>
      <w:r w:rsidRPr="00925A07">
        <w:rPr>
          <w:rFonts w:ascii="Book Antiqua" w:hAnsi="Book Antiqua"/>
          <w:sz w:val="24"/>
          <w:szCs w:val="24"/>
          <w:lang w:eastAsia="en-US"/>
        </w:rPr>
        <w:t>. участници, които са свързани лица.</w:t>
      </w:r>
    </w:p>
    <w:p w:rsidR="00D45C6C" w:rsidRDefault="00D45C6C" w:rsidP="00D45C6C">
      <w:pPr>
        <w:jc w:val="both"/>
        <w:textAlignment w:val="center"/>
        <w:rPr>
          <w:rFonts w:ascii="Book Antiqua" w:hAnsi="Book Antiqua"/>
          <w:sz w:val="24"/>
          <w:szCs w:val="24"/>
          <w:lang w:eastAsia="en-US"/>
        </w:rPr>
      </w:pPr>
    </w:p>
    <w:p w:rsidR="00D45C6C" w:rsidRPr="00925A07" w:rsidRDefault="00D45C6C" w:rsidP="00D45C6C">
      <w:pPr>
        <w:ind w:firstLine="567"/>
        <w:rPr>
          <w:rFonts w:ascii="Book Antiqua" w:hAnsi="Book Antiqua"/>
          <w:sz w:val="24"/>
          <w:szCs w:val="24"/>
        </w:rPr>
      </w:pPr>
      <w:r w:rsidRPr="00925A07">
        <w:rPr>
          <w:rFonts w:ascii="Book Antiqua" w:hAnsi="Book Antiqua"/>
          <w:b/>
          <w:sz w:val="24"/>
          <w:szCs w:val="24"/>
          <w:bdr w:val="none" w:sz="0" w:space="0" w:color="auto" w:frame="1"/>
          <w:shd w:val="clear" w:color="auto" w:fill="FFFFFF"/>
        </w:rPr>
        <w:t>3. Подизпълнители</w:t>
      </w:r>
    </w:p>
    <w:p w:rsidR="00D45C6C" w:rsidRPr="00925A07" w:rsidRDefault="00D45C6C" w:rsidP="00D45C6C">
      <w:pPr>
        <w:ind w:firstLine="567"/>
        <w:jc w:val="both"/>
        <w:rPr>
          <w:rFonts w:ascii="Book Antiqua" w:hAnsi="Book Antiqua"/>
          <w:sz w:val="24"/>
          <w:szCs w:val="24"/>
        </w:rPr>
      </w:pPr>
      <w:r w:rsidRPr="00925A07">
        <w:rPr>
          <w:rFonts w:ascii="Book Antiqua" w:hAnsi="Book Antiqua"/>
          <w:b/>
          <w:sz w:val="24"/>
          <w:szCs w:val="24"/>
        </w:rPr>
        <w:t>1.</w:t>
      </w:r>
      <w:r w:rsidRPr="00925A07">
        <w:rPr>
          <w:rFonts w:ascii="Book Antiqua" w:hAnsi="Book Antiqua"/>
          <w:sz w:val="24"/>
          <w:szCs w:val="24"/>
        </w:rPr>
        <w:t xml:space="preserve"> Участниците посочват в офертата подизпълнителите и дела от поръчката, който ще им възложат, ако възнамеряват да използват такива. В този случай те трябва да представят доказателство за поетите от подизпълнителите задължения.</w:t>
      </w:r>
    </w:p>
    <w:p w:rsidR="00D45C6C" w:rsidRPr="00925A07" w:rsidRDefault="00D45C6C" w:rsidP="00D45C6C">
      <w:pPr>
        <w:shd w:val="clear" w:color="auto" w:fill="FFFFFF"/>
        <w:ind w:firstLine="567"/>
        <w:jc w:val="both"/>
        <w:rPr>
          <w:rFonts w:ascii="Book Antiqua" w:hAnsi="Book Antiqua"/>
          <w:sz w:val="24"/>
          <w:szCs w:val="24"/>
        </w:rPr>
      </w:pPr>
      <w:r w:rsidRPr="00925A07">
        <w:rPr>
          <w:rFonts w:ascii="Book Antiqua" w:hAnsi="Book Antiqua"/>
          <w:b/>
          <w:sz w:val="24"/>
          <w:szCs w:val="24"/>
        </w:rPr>
        <w:t>2.</w:t>
      </w:r>
      <w:r w:rsidRPr="00925A07">
        <w:rPr>
          <w:rFonts w:ascii="Book Antiqua" w:hAnsi="Book Antiqua"/>
          <w:sz w:val="24"/>
          <w:szCs w:val="24"/>
        </w:rPr>
        <w:t xml:space="preserve"> 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Възложителят ще изиска замяна на подизпълнител, който не отговаря на тези условия.</w:t>
      </w:r>
      <w:r>
        <w:rPr>
          <w:rFonts w:ascii="Book Antiqua" w:hAnsi="Book Antiqua"/>
          <w:sz w:val="24"/>
          <w:szCs w:val="24"/>
        </w:rPr>
        <w:t xml:space="preserve"> </w:t>
      </w:r>
      <w:r w:rsidRPr="00925A07">
        <w:rPr>
          <w:rFonts w:ascii="Book Antiqua" w:hAnsi="Book Antiqua"/>
          <w:sz w:val="24"/>
          <w:szCs w:val="24"/>
        </w:rPr>
        <w:t xml:space="preserve">Подизпълнителите трябва да нямат свързаност с друг участник. </w:t>
      </w:r>
    </w:p>
    <w:p w:rsidR="00D45C6C" w:rsidRPr="00925A07" w:rsidRDefault="00D45C6C" w:rsidP="00D45C6C">
      <w:pPr>
        <w:ind w:firstLine="567"/>
        <w:jc w:val="both"/>
        <w:rPr>
          <w:rFonts w:ascii="Book Antiqua" w:hAnsi="Book Antiqua"/>
          <w:sz w:val="24"/>
          <w:szCs w:val="24"/>
        </w:rPr>
      </w:pPr>
      <w:r w:rsidRPr="00925A07">
        <w:rPr>
          <w:rFonts w:ascii="Book Antiqua" w:hAnsi="Book Antiqua"/>
          <w:b/>
          <w:sz w:val="24"/>
          <w:szCs w:val="24"/>
        </w:rPr>
        <w:t>3.</w:t>
      </w:r>
      <w:r w:rsidRPr="00925A07">
        <w:rPr>
          <w:rFonts w:ascii="Book Antiqua" w:hAnsi="Book Antiqua"/>
          <w:sz w:val="24"/>
          <w:szCs w:val="24"/>
        </w:rPr>
        <w:t xml:space="preserve"> Независимо от възможността за използване на </w:t>
      </w:r>
      <w:r w:rsidRPr="00925A07">
        <w:rPr>
          <w:rFonts w:ascii="Book Antiqua" w:hAnsi="Book Antiqua"/>
          <w:sz w:val="24"/>
          <w:szCs w:val="24"/>
          <w:bdr w:val="none" w:sz="0" w:space="0" w:color="auto" w:frame="1"/>
          <w:shd w:val="clear" w:color="auto" w:fill="FFFFFF"/>
        </w:rPr>
        <w:t>подизпълнители</w:t>
      </w:r>
      <w:r w:rsidRPr="00925A07">
        <w:rPr>
          <w:rFonts w:ascii="Book Antiqua" w:hAnsi="Book Antiqua"/>
          <w:sz w:val="24"/>
          <w:szCs w:val="24"/>
        </w:rPr>
        <w:t xml:space="preserve"> отговорността за изпълнение на договора за обществена поръчка е на изпълнителя.</w:t>
      </w:r>
    </w:p>
    <w:p w:rsidR="00D45C6C" w:rsidRPr="00925A07" w:rsidRDefault="00D45C6C" w:rsidP="00D45C6C">
      <w:pPr>
        <w:ind w:firstLine="567"/>
        <w:jc w:val="both"/>
        <w:rPr>
          <w:rFonts w:ascii="Book Antiqua" w:hAnsi="Book Antiqua"/>
          <w:sz w:val="24"/>
          <w:szCs w:val="24"/>
        </w:rPr>
      </w:pPr>
      <w:r w:rsidRPr="00925A07">
        <w:rPr>
          <w:rFonts w:ascii="Book Antiqua" w:hAnsi="Book Antiqua"/>
          <w:b/>
          <w:sz w:val="24"/>
          <w:szCs w:val="24"/>
        </w:rPr>
        <w:t>4.</w:t>
      </w:r>
      <w:r w:rsidRPr="00925A07">
        <w:rPr>
          <w:rFonts w:ascii="Book Antiqua" w:hAnsi="Book Antiqua"/>
          <w:sz w:val="24"/>
          <w:szCs w:val="24"/>
        </w:rPr>
        <w:t xml:space="preserve"> </w:t>
      </w:r>
      <w:r w:rsidRPr="008A2773">
        <w:rPr>
          <w:rFonts w:ascii="Book Antiqua" w:hAnsi="Book Antiqua"/>
          <w:sz w:val="24"/>
          <w:szCs w:val="24"/>
        </w:rPr>
        <w:t>В срок до 3 дни от сключването на договор за под</w:t>
      </w:r>
      <w:r w:rsidR="006A5B6A">
        <w:rPr>
          <w:rFonts w:ascii="Book Antiqua" w:hAnsi="Book Antiqua"/>
          <w:sz w:val="24"/>
          <w:szCs w:val="24"/>
        </w:rPr>
        <w:t xml:space="preserve"> </w:t>
      </w:r>
      <w:r w:rsidRPr="008A2773">
        <w:rPr>
          <w:rFonts w:ascii="Book Antiqua" w:hAnsi="Book Antiqua"/>
          <w:sz w:val="24"/>
          <w:szCs w:val="24"/>
        </w:rPr>
        <w:t>изпълнение или на допълнително споразумение за</w:t>
      </w:r>
      <w:r w:rsidRPr="00925A07">
        <w:rPr>
          <w:rFonts w:ascii="Book Antiqua" w:hAnsi="Book Antiqua"/>
          <w:sz w:val="24"/>
          <w:szCs w:val="24"/>
        </w:rPr>
        <w:t xml:space="preserve"> замяна на посочен в офертата подизпълнител</w:t>
      </w:r>
      <w:r>
        <w:rPr>
          <w:rFonts w:ascii="Book Antiqua" w:hAnsi="Book Antiqua"/>
          <w:sz w:val="24"/>
          <w:szCs w:val="24"/>
        </w:rPr>
        <w:t>,</w:t>
      </w:r>
      <w:r w:rsidRPr="00925A07">
        <w:rPr>
          <w:rFonts w:ascii="Book Antiqua" w:hAnsi="Book Antiqua"/>
          <w:sz w:val="24"/>
          <w:szCs w:val="24"/>
        </w:rPr>
        <w:t xml:space="preserve"> изпълнителят изпраща копие на договора или на допълнителното споразумение на възложителя заедно с доказателства, че са изпълнени условията по чл. 66, ал. 2 и 11 ЗОП.</w:t>
      </w:r>
    </w:p>
    <w:p w:rsidR="00D45C6C" w:rsidRPr="00925A07" w:rsidRDefault="00D45C6C" w:rsidP="00D45C6C">
      <w:pPr>
        <w:ind w:firstLine="567"/>
        <w:jc w:val="both"/>
        <w:rPr>
          <w:rFonts w:ascii="Book Antiqua" w:hAnsi="Book Antiqua"/>
          <w:sz w:val="24"/>
          <w:szCs w:val="24"/>
        </w:rPr>
      </w:pPr>
      <w:r w:rsidRPr="00925A07">
        <w:rPr>
          <w:rFonts w:ascii="Book Antiqua" w:hAnsi="Book Antiqua"/>
          <w:b/>
          <w:sz w:val="24"/>
          <w:szCs w:val="24"/>
        </w:rPr>
        <w:t>5.</w:t>
      </w:r>
      <w:r w:rsidRPr="00925A07">
        <w:rPr>
          <w:rFonts w:ascii="Book Antiqua" w:hAnsi="Book Antiqua"/>
          <w:sz w:val="24"/>
          <w:szCs w:val="24"/>
        </w:rPr>
        <w:t xml:space="preserve"> Подизпълнителите нямат право да превъзлагат една или повече от дейностите, които са включени в предмета на договора за под</w:t>
      </w:r>
      <w:r w:rsidR="006A5B6A">
        <w:rPr>
          <w:rFonts w:ascii="Book Antiqua" w:hAnsi="Book Antiqua"/>
          <w:sz w:val="24"/>
          <w:szCs w:val="24"/>
        </w:rPr>
        <w:t xml:space="preserve"> </w:t>
      </w:r>
      <w:r w:rsidRPr="00925A07">
        <w:rPr>
          <w:rFonts w:ascii="Book Antiqua" w:hAnsi="Book Antiqua"/>
          <w:sz w:val="24"/>
          <w:szCs w:val="24"/>
        </w:rPr>
        <w:t xml:space="preserve">изпълнение. </w:t>
      </w:r>
    </w:p>
    <w:p w:rsidR="00D45C6C" w:rsidRPr="00925A07" w:rsidRDefault="00D45C6C" w:rsidP="00D45C6C">
      <w:pPr>
        <w:ind w:firstLine="567"/>
        <w:jc w:val="both"/>
        <w:rPr>
          <w:rFonts w:ascii="Book Antiqua" w:hAnsi="Book Antiqua"/>
          <w:sz w:val="24"/>
          <w:szCs w:val="24"/>
        </w:rPr>
      </w:pPr>
      <w:r w:rsidRPr="00925A07">
        <w:rPr>
          <w:rFonts w:ascii="Book Antiqua" w:hAnsi="Book Antiqua"/>
          <w:b/>
          <w:sz w:val="24"/>
          <w:szCs w:val="24"/>
        </w:rPr>
        <w:t>6.</w:t>
      </w:r>
      <w:r w:rsidRPr="00925A07">
        <w:rPr>
          <w:rFonts w:ascii="Book Antiqua" w:hAnsi="Book Antiqua"/>
          <w:sz w:val="24"/>
          <w:szCs w:val="24"/>
        </w:rPr>
        <w:t xml:space="preserve"> 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D45C6C" w:rsidRPr="00925A07" w:rsidRDefault="00D45C6C" w:rsidP="00D45C6C">
      <w:pPr>
        <w:ind w:firstLine="567"/>
        <w:jc w:val="both"/>
        <w:rPr>
          <w:rFonts w:ascii="Book Antiqua" w:hAnsi="Book Antiqua"/>
          <w:sz w:val="24"/>
          <w:szCs w:val="24"/>
        </w:rPr>
      </w:pPr>
      <w:r w:rsidRPr="00925A07">
        <w:rPr>
          <w:rFonts w:ascii="Book Antiqua" w:hAnsi="Book Antiqua"/>
          <w:b/>
          <w:sz w:val="24"/>
          <w:szCs w:val="24"/>
        </w:rPr>
        <w:t>6.1.</w:t>
      </w:r>
      <w:r w:rsidRPr="00925A07">
        <w:rPr>
          <w:rFonts w:ascii="Book Antiqua" w:hAnsi="Book Antiqua"/>
          <w:sz w:val="24"/>
          <w:szCs w:val="24"/>
        </w:rPr>
        <w:t xml:space="preserve"> за новия подизпълнител не са налице основанията за отстраняване в </w:t>
      </w:r>
      <w:r w:rsidRPr="00925A07">
        <w:rPr>
          <w:rFonts w:ascii="Book Antiqua" w:hAnsi="Book Antiqua"/>
          <w:sz w:val="24"/>
          <w:szCs w:val="24"/>
        </w:rPr>
        <w:lastRenderedPageBreak/>
        <w:t>процедурата;</w:t>
      </w:r>
    </w:p>
    <w:p w:rsidR="00D45C6C" w:rsidRPr="00925A07" w:rsidRDefault="00D45C6C" w:rsidP="00D45C6C">
      <w:pPr>
        <w:ind w:firstLine="567"/>
        <w:jc w:val="both"/>
        <w:rPr>
          <w:rFonts w:ascii="Book Antiqua" w:hAnsi="Book Antiqua"/>
          <w:sz w:val="24"/>
          <w:szCs w:val="24"/>
        </w:rPr>
      </w:pPr>
      <w:r w:rsidRPr="00925A07">
        <w:rPr>
          <w:rFonts w:ascii="Book Antiqua" w:hAnsi="Book Antiqua"/>
          <w:b/>
          <w:sz w:val="24"/>
          <w:szCs w:val="24"/>
        </w:rPr>
        <w:t>6.2.</w:t>
      </w:r>
      <w:r w:rsidRPr="00925A07">
        <w:rPr>
          <w:rFonts w:ascii="Book Antiqua" w:hAnsi="Book Antiqua"/>
          <w:sz w:val="24"/>
          <w:szCs w:val="24"/>
        </w:rPr>
        <w:t xml:space="preserve">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D45C6C" w:rsidRPr="00925A07" w:rsidRDefault="00D45C6C" w:rsidP="00D45C6C">
      <w:pPr>
        <w:ind w:firstLine="480"/>
        <w:jc w:val="both"/>
        <w:rPr>
          <w:rFonts w:ascii="Book Antiqua" w:hAnsi="Book Antiqua"/>
          <w:sz w:val="24"/>
          <w:szCs w:val="24"/>
        </w:rPr>
      </w:pPr>
      <w:r w:rsidRPr="00925A07">
        <w:rPr>
          <w:rFonts w:ascii="Book Antiqua" w:hAnsi="Book Antiqua"/>
          <w:sz w:val="24"/>
          <w:szCs w:val="24"/>
        </w:rPr>
        <w:t>При замяна или включване на подизпълнител изпълнителят представя на възложителя всички документи, които доказват изпълнението на условията по т. 6.1. и 6.2.</w:t>
      </w:r>
    </w:p>
    <w:p w:rsidR="00D45C6C" w:rsidRPr="00925A07" w:rsidRDefault="00D45C6C" w:rsidP="00D45C6C">
      <w:pPr>
        <w:jc w:val="both"/>
        <w:rPr>
          <w:rFonts w:ascii="Book Antiqua" w:hAnsi="Book Antiqua"/>
          <w:sz w:val="24"/>
          <w:szCs w:val="24"/>
        </w:rPr>
      </w:pPr>
    </w:p>
    <w:p w:rsidR="00D45C6C" w:rsidRPr="00925A07" w:rsidRDefault="00D45C6C" w:rsidP="00D45C6C">
      <w:pPr>
        <w:ind w:firstLine="480"/>
        <w:jc w:val="both"/>
        <w:rPr>
          <w:rFonts w:ascii="Book Antiqua" w:hAnsi="Book Antiqua"/>
          <w:b/>
          <w:sz w:val="24"/>
          <w:szCs w:val="24"/>
        </w:rPr>
      </w:pPr>
      <w:r w:rsidRPr="00925A07">
        <w:rPr>
          <w:rFonts w:ascii="Book Antiqua" w:hAnsi="Book Antiqua"/>
          <w:b/>
          <w:sz w:val="24"/>
          <w:szCs w:val="24"/>
        </w:rPr>
        <w:t>4. Използване на капацитета на трети лица</w:t>
      </w:r>
    </w:p>
    <w:p w:rsidR="00D45C6C" w:rsidRPr="00925A07" w:rsidRDefault="00D45C6C" w:rsidP="00D45C6C">
      <w:pPr>
        <w:numPr>
          <w:ilvl w:val="3"/>
          <w:numId w:val="11"/>
        </w:numPr>
        <w:suppressAutoHyphens/>
        <w:ind w:firstLine="480"/>
        <w:jc w:val="both"/>
        <w:rPr>
          <w:rFonts w:ascii="Book Antiqua" w:hAnsi="Book Antiqua"/>
          <w:sz w:val="24"/>
          <w:szCs w:val="24"/>
        </w:rPr>
      </w:pPr>
      <w:r w:rsidRPr="00925A07">
        <w:rPr>
          <w:rFonts w:ascii="Book Antiqua" w:hAnsi="Book Antiqua"/>
          <w:sz w:val="24"/>
          <w:szCs w:val="24"/>
        </w:rPr>
        <w:t>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w:t>
      </w:r>
    </w:p>
    <w:p w:rsidR="00D45C6C" w:rsidRPr="00925A07" w:rsidRDefault="00D45C6C" w:rsidP="00D45C6C">
      <w:pPr>
        <w:numPr>
          <w:ilvl w:val="3"/>
          <w:numId w:val="11"/>
        </w:numPr>
        <w:suppressAutoHyphens/>
        <w:ind w:firstLine="480"/>
        <w:jc w:val="both"/>
        <w:rPr>
          <w:rFonts w:ascii="Book Antiqua" w:hAnsi="Book Antiqua"/>
          <w:sz w:val="24"/>
          <w:szCs w:val="24"/>
        </w:rPr>
      </w:pPr>
      <w:r w:rsidRPr="00925A07">
        <w:rPr>
          <w:rFonts w:ascii="Book Antiqua" w:hAnsi="Book Antiqua"/>
          <w:sz w:val="24"/>
          <w:szCs w:val="24"/>
        </w:rPr>
        <w:t>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w:t>
      </w:r>
    </w:p>
    <w:p w:rsidR="00D45C6C" w:rsidRPr="0003303F" w:rsidRDefault="00D45C6C" w:rsidP="00D45C6C">
      <w:pPr>
        <w:ind w:firstLine="567"/>
        <w:jc w:val="both"/>
        <w:textAlignment w:val="center"/>
      </w:pPr>
    </w:p>
    <w:p w:rsidR="00D45C6C" w:rsidRPr="006A5B6A" w:rsidRDefault="00D45C6C" w:rsidP="006A5B6A">
      <w:pPr>
        <w:ind w:firstLine="480"/>
        <w:rPr>
          <w:rFonts w:ascii="Book Antiqua" w:hAnsi="Book Antiqua"/>
          <w:b/>
          <w:sz w:val="24"/>
          <w:szCs w:val="24"/>
          <w:u w:val="single"/>
        </w:rPr>
      </w:pPr>
      <w:r w:rsidRPr="00925A07">
        <w:rPr>
          <w:rFonts w:ascii="Book Antiqua" w:hAnsi="Book Antiqua"/>
          <w:b/>
          <w:sz w:val="24"/>
          <w:szCs w:val="24"/>
        </w:rPr>
        <w:t>5</w:t>
      </w:r>
      <w:r>
        <w:rPr>
          <w:rFonts w:ascii="Book Antiqua" w:hAnsi="Book Antiqua"/>
          <w:sz w:val="24"/>
          <w:szCs w:val="24"/>
        </w:rPr>
        <w:t>.</w:t>
      </w:r>
      <w:r w:rsidRPr="00154CD1">
        <w:rPr>
          <w:rFonts w:ascii="Book Antiqua" w:hAnsi="Book Antiqua"/>
          <w:b/>
          <w:sz w:val="24"/>
          <w:szCs w:val="24"/>
        </w:rPr>
        <w:t>Критерии за подбор</w:t>
      </w:r>
    </w:p>
    <w:p w:rsidR="00D45C6C" w:rsidRPr="004C62DA" w:rsidRDefault="00D45C6C" w:rsidP="00D45C6C">
      <w:pPr>
        <w:ind w:firstLine="708"/>
        <w:jc w:val="both"/>
        <w:rPr>
          <w:rFonts w:ascii="Book Antiqua" w:hAnsi="Book Antiqua"/>
          <w:b/>
          <w:sz w:val="24"/>
          <w:szCs w:val="24"/>
        </w:rPr>
      </w:pPr>
      <w:r w:rsidRPr="004C62DA">
        <w:rPr>
          <w:rFonts w:ascii="Book Antiqua" w:hAnsi="Book Antiqua"/>
          <w:b/>
          <w:sz w:val="24"/>
          <w:szCs w:val="24"/>
        </w:rPr>
        <w:t>5.1.Изискване за годност за упражняване на професионална дейност по чл. 60 от ЗОП</w:t>
      </w:r>
    </w:p>
    <w:p w:rsidR="00D45C6C" w:rsidRPr="00C9548F" w:rsidRDefault="00D45C6C" w:rsidP="00D45C6C">
      <w:pPr>
        <w:ind w:firstLine="708"/>
        <w:jc w:val="both"/>
        <w:rPr>
          <w:rFonts w:ascii="Book Antiqua" w:hAnsi="Book Antiqua"/>
          <w:bCs/>
          <w:sz w:val="24"/>
          <w:szCs w:val="24"/>
          <w:lang w:bidi="hi-IN"/>
        </w:rPr>
      </w:pPr>
      <w:r>
        <w:rPr>
          <w:rFonts w:ascii="Book Antiqua" w:hAnsi="Book Antiqua"/>
          <w:sz w:val="24"/>
          <w:szCs w:val="24"/>
        </w:rPr>
        <w:t>а)</w:t>
      </w:r>
      <w:r w:rsidRPr="00C9548F">
        <w:rPr>
          <w:rFonts w:ascii="Book Antiqua" w:hAnsi="Book Antiqua"/>
          <w:sz w:val="24"/>
          <w:szCs w:val="24"/>
        </w:rPr>
        <w:t xml:space="preserve">Лицата – </w:t>
      </w:r>
      <w:r w:rsidRPr="00C9548F">
        <w:rPr>
          <w:rFonts w:ascii="Book Antiqua" w:eastAsia="Calibri" w:hAnsi="Book Antiqua" w:cs="Cambria"/>
          <w:sz w:val="24"/>
          <w:szCs w:val="24"/>
        </w:rPr>
        <w:t xml:space="preserve">участници, подизпълнители и членове на обединение, които ще извършват обществен превоз на пътници, трябва да притежават валиден </w:t>
      </w:r>
      <w:r w:rsidRPr="00C9548F">
        <w:rPr>
          <w:rFonts w:ascii="Book Antiqua" w:eastAsia="Calibri" w:hAnsi="Book Antiqua" w:cs="Cambria"/>
          <w:b/>
          <w:sz w:val="24"/>
          <w:szCs w:val="24"/>
        </w:rPr>
        <w:t>ЛИЦЕНЗ</w:t>
      </w:r>
      <w:r w:rsidRPr="00C9548F">
        <w:rPr>
          <w:rFonts w:ascii="Book Antiqua" w:eastAsia="Calibri" w:hAnsi="Book Antiqua" w:cs="Cambria"/>
          <w:sz w:val="24"/>
          <w:szCs w:val="24"/>
        </w:rPr>
        <w:t xml:space="preserve"> за извършване на превоз на пътници на територията на Република България или лиценз на Общността съгласно Закона за автомобилните превози и наредбите към него за извършване на обществени превози на пътници с автобуси по транспортни схеми, който лиценз следва да поддържат валиден през целия срок на действие на съответния договор.</w:t>
      </w:r>
    </w:p>
    <w:p w:rsidR="00D45C6C" w:rsidRDefault="00D45C6C" w:rsidP="00D45C6C">
      <w:pPr>
        <w:pStyle w:val="43"/>
        <w:shd w:val="clear" w:color="auto" w:fill="auto"/>
        <w:tabs>
          <w:tab w:val="left" w:pos="1014"/>
        </w:tabs>
        <w:spacing w:after="60" w:line="240" w:lineRule="auto"/>
        <w:ind w:right="20" w:firstLine="0"/>
        <w:jc w:val="both"/>
        <w:rPr>
          <w:rFonts w:ascii="Book Antiqua" w:hAnsi="Book Antiqua"/>
          <w:color w:val="auto"/>
          <w:sz w:val="24"/>
          <w:szCs w:val="24"/>
        </w:rPr>
      </w:pPr>
      <w:r>
        <w:rPr>
          <w:rFonts w:ascii="Book Antiqua" w:hAnsi="Book Antiqua"/>
          <w:color w:val="7030A0"/>
          <w:sz w:val="24"/>
          <w:szCs w:val="24"/>
        </w:rPr>
        <w:tab/>
      </w:r>
      <w:r w:rsidRPr="004C62DA">
        <w:rPr>
          <w:rFonts w:ascii="Book Antiqua" w:hAnsi="Book Antiqua"/>
          <w:color w:val="auto"/>
          <w:sz w:val="24"/>
          <w:szCs w:val="24"/>
        </w:rPr>
        <w:t xml:space="preserve">За доказване на това изискване </w:t>
      </w:r>
      <w:r>
        <w:rPr>
          <w:rFonts w:ascii="Book Antiqua" w:hAnsi="Book Antiqua"/>
          <w:color w:val="auto"/>
          <w:sz w:val="24"/>
          <w:szCs w:val="24"/>
        </w:rPr>
        <w:t>задължително</w:t>
      </w:r>
      <w:r w:rsidRPr="004C62DA">
        <w:rPr>
          <w:rFonts w:ascii="Book Antiqua" w:hAnsi="Book Antiqua"/>
          <w:color w:val="auto"/>
          <w:sz w:val="24"/>
          <w:szCs w:val="24"/>
        </w:rPr>
        <w:t xml:space="preserve"> се представ</w:t>
      </w:r>
      <w:r>
        <w:rPr>
          <w:rFonts w:ascii="Book Antiqua" w:hAnsi="Book Antiqua"/>
          <w:color w:val="auto"/>
          <w:sz w:val="24"/>
          <w:szCs w:val="24"/>
        </w:rPr>
        <w:t>я</w:t>
      </w:r>
      <w:r w:rsidRPr="004C62DA">
        <w:rPr>
          <w:rFonts w:ascii="Book Antiqua" w:hAnsi="Book Antiqua"/>
          <w:color w:val="auto"/>
          <w:sz w:val="24"/>
          <w:szCs w:val="24"/>
        </w:rPr>
        <w:t xml:space="preserve"> заверено копие на Лиценз за извършване на превоз на пътници на територията на Република България или на лиценз за извършване на международен превоз на пътници </w:t>
      </w:r>
      <w:r w:rsidRPr="004C62DA">
        <w:rPr>
          <w:rStyle w:val="42"/>
          <w:rFonts w:ascii="Book Antiqua" w:hAnsi="Book Antiqua"/>
          <w:color w:val="auto"/>
          <w:sz w:val="24"/>
          <w:szCs w:val="24"/>
        </w:rPr>
        <w:t>(лиценз на Общността</w:t>
      </w:r>
      <w:r w:rsidRPr="004C62DA">
        <w:rPr>
          <w:rFonts w:ascii="Book Antiqua" w:hAnsi="Book Antiqua"/>
          <w:color w:val="auto"/>
          <w:sz w:val="24"/>
          <w:szCs w:val="24"/>
        </w:rPr>
        <w:t>), издадени по реда и при условията на Закона за автомобилните превози, и списък към лиценза за всяко превозно средство, с което ще се осъществява  обществен превоз на пътници по линиите, предмет на поръчката. Лицензът следва да е валиден и издаден по реда и при условията на действащото законодателство.</w:t>
      </w:r>
    </w:p>
    <w:p w:rsidR="00D45C6C" w:rsidRPr="00F50A2B" w:rsidRDefault="00D45C6C" w:rsidP="00D45C6C">
      <w:pPr>
        <w:pStyle w:val="33"/>
        <w:shd w:val="clear" w:color="auto" w:fill="auto"/>
        <w:spacing w:before="0" w:after="0" w:line="312" w:lineRule="exact"/>
        <w:ind w:left="40" w:right="20" w:firstLine="668"/>
        <w:jc w:val="both"/>
        <w:rPr>
          <w:rFonts w:ascii="Book Antiqua" w:hAnsi="Book Antiqua"/>
          <w:color w:val="auto"/>
          <w:sz w:val="24"/>
          <w:szCs w:val="24"/>
        </w:rPr>
      </w:pPr>
      <w:r w:rsidRPr="00F50A2B">
        <w:rPr>
          <w:rFonts w:ascii="Book Antiqua" w:hAnsi="Book Antiqua"/>
          <w:color w:val="auto"/>
          <w:sz w:val="24"/>
          <w:szCs w:val="24"/>
        </w:rPr>
        <w:t>В случай, че участникът в процедурата е обединение, посоченият документ се представя от всеки един член на обединението или само за този от тях, който ще осъществява превоза.</w:t>
      </w:r>
    </w:p>
    <w:p w:rsidR="00D45C6C" w:rsidRPr="00055434" w:rsidRDefault="00D45C6C" w:rsidP="00D45C6C">
      <w:pPr>
        <w:pStyle w:val="43"/>
        <w:shd w:val="clear" w:color="auto" w:fill="auto"/>
        <w:tabs>
          <w:tab w:val="left" w:pos="1014"/>
        </w:tabs>
        <w:spacing w:after="60" w:line="240" w:lineRule="auto"/>
        <w:ind w:right="20" w:firstLine="0"/>
        <w:jc w:val="both"/>
        <w:rPr>
          <w:rFonts w:ascii="Book Antiqua" w:hAnsi="Book Antiqua"/>
          <w:color w:val="00B0F0"/>
          <w:sz w:val="24"/>
          <w:szCs w:val="24"/>
        </w:rPr>
      </w:pPr>
      <w:r>
        <w:rPr>
          <w:rFonts w:ascii="Book Antiqua" w:hAnsi="Book Antiqua"/>
          <w:sz w:val="24"/>
          <w:szCs w:val="24"/>
        </w:rPr>
        <w:tab/>
        <w:t>б)</w:t>
      </w:r>
      <w:r w:rsidRPr="00C9548F">
        <w:rPr>
          <w:rFonts w:ascii="Book Antiqua" w:hAnsi="Book Antiqua"/>
          <w:sz w:val="24"/>
          <w:szCs w:val="24"/>
        </w:rPr>
        <w:t xml:space="preserve">Когато участник </w:t>
      </w:r>
      <w:r>
        <w:rPr>
          <w:rFonts w:ascii="Book Antiqua" w:hAnsi="Book Antiqua"/>
          <w:sz w:val="24"/>
          <w:szCs w:val="24"/>
        </w:rPr>
        <w:t>е</w:t>
      </w:r>
      <w:r w:rsidRPr="00C9548F">
        <w:rPr>
          <w:rFonts w:ascii="Book Antiqua" w:hAnsi="Book Antiqua"/>
          <w:sz w:val="24"/>
          <w:szCs w:val="24"/>
        </w:rPr>
        <w:t xml:space="preserve"> </w:t>
      </w:r>
      <w:r>
        <w:rPr>
          <w:rFonts w:ascii="Book Antiqua" w:hAnsi="Book Antiqua"/>
          <w:sz w:val="24"/>
          <w:szCs w:val="24"/>
        </w:rPr>
        <w:t>обединение</w:t>
      </w:r>
      <w:r w:rsidRPr="00C9548F">
        <w:rPr>
          <w:rFonts w:ascii="Book Antiqua" w:hAnsi="Book Antiqua"/>
          <w:sz w:val="24"/>
          <w:szCs w:val="24"/>
        </w:rPr>
        <w:t xml:space="preserve"> или предвижда участието на подизпълнители, следва да съобрази офертата си с условието, че не се допуска изпълнение (обществен превоз на пътници) по някоя от автобусните линии, предмет на поръчката да се извършва от повече от един превозвач (участник, подизпълнител или член на обединение). Условието се поставя във връзка с чл</w:t>
      </w:r>
      <w:r>
        <w:rPr>
          <w:rFonts w:ascii="Book Antiqua" w:hAnsi="Book Antiqua"/>
          <w:sz w:val="24"/>
          <w:szCs w:val="24"/>
        </w:rPr>
        <w:t>ен</w:t>
      </w:r>
      <w:r w:rsidRPr="00C9548F">
        <w:rPr>
          <w:rFonts w:ascii="Book Antiqua" w:hAnsi="Book Antiqua"/>
          <w:sz w:val="24"/>
          <w:szCs w:val="24"/>
        </w:rPr>
        <w:t xml:space="preserve"> 2, е) и член 3, т. 1 от Регламента, съответно чл. 16в, ал. 1 и § 1, т. 1 и т. 9 от ДР на Наредба №2 от 15.03.2002 г. за условията и реда за утвърждаване на транспортни схеми и за осъществяване на обществени превози на пътници с автобуси.</w:t>
      </w:r>
    </w:p>
    <w:p w:rsidR="00D45C6C" w:rsidRPr="002F19AC" w:rsidRDefault="00D45C6C" w:rsidP="00D45C6C">
      <w:pPr>
        <w:rPr>
          <w:rFonts w:ascii="Book Antiqua" w:hAnsi="Book Antiqua"/>
          <w:b/>
          <w:sz w:val="24"/>
          <w:szCs w:val="24"/>
          <w:lang w:val="ru-RU"/>
        </w:rPr>
      </w:pPr>
      <w:r w:rsidRPr="003347E4">
        <w:rPr>
          <w:rFonts w:ascii="Book Antiqua" w:hAnsi="Book Antiqua"/>
          <w:sz w:val="24"/>
          <w:szCs w:val="24"/>
        </w:rPr>
        <w:t xml:space="preserve">                                                                                                                                                                                                                                                                                                                                                                                                                                                                                                                                                                                                                                                                                                                                </w:t>
      </w:r>
      <w:r>
        <w:rPr>
          <w:rFonts w:ascii="Book Antiqua" w:hAnsi="Book Antiqua"/>
          <w:sz w:val="24"/>
          <w:szCs w:val="24"/>
        </w:rPr>
        <w:tab/>
      </w:r>
      <w:r w:rsidRPr="00651BAC">
        <w:rPr>
          <w:rFonts w:ascii="Book Antiqua" w:hAnsi="Book Antiqua"/>
          <w:b/>
          <w:sz w:val="24"/>
          <w:szCs w:val="24"/>
        </w:rPr>
        <w:t>5.</w:t>
      </w:r>
      <w:r w:rsidRPr="002F19AC">
        <w:rPr>
          <w:rFonts w:ascii="Book Antiqua" w:hAnsi="Book Antiqua"/>
          <w:b/>
          <w:sz w:val="24"/>
          <w:szCs w:val="24"/>
        </w:rPr>
        <w:t>2.</w:t>
      </w:r>
      <w:r>
        <w:rPr>
          <w:rFonts w:ascii="Book Antiqua" w:hAnsi="Book Antiqua"/>
          <w:b/>
          <w:sz w:val="24"/>
          <w:szCs w:val="24"/>
        </w:rPr>
        <w:t>Икономическо и фи</w:t>
      </w:r>
      <w:r w:rsidRPr="002F19AC">
        <w:rPr>
          <w:rFonts w:ascii="Book Antiqua" w:hAnsi="Book Antiqua"/>
          <w:b/>
          <w:sz w:val="24"/>
          <w:szCs w:val="24"/>
        </w:rPr>
        <w:t>нансов</w:t>
      </w:r>
      <w:r>
        <w:rPr>
          <w:rFonts w:ascii="Book Antiqua" w:hAnsi="Book Antiqua"/>
          <w:b/>
          <w:sz w:val="24"/>
          <w:szCs w:val="24"/>
        </w:rPr>
        <w:t>о състояние</w:t>
      </w:r>
    </w:p>
    <w:p w:rsidR="00D45C6C" w:rsidRDefault="00D45C6C" w:rsidP="00D45C6C">
      <w:pPr>
        <w:ind w:firstLine="720"/>
        <w:jc w:val="both"/>
        <w:rPr>
          <w:rFonts w:ascii="Book Antiqua" w:hAnsi="Book Antiqua"/>
          <w:i/>
          <w:sz w:val="24"/>
          <w:szCs w:val="24"/>
        </w:rPr>
      </w:pPr>
      <w:r w:rsidRPr="003347E4">
        <w:rPr>
          <w:rFonts w:ascii="Book Antiqua" w:hAnsi="Book Antiqua"/>
          <w:sz w:val="24"/>
          <w:szCs w:val="24"/>
        </w:rPr>
        <w:t>Възложителят няма изисквания към икономическ</w:t>
      </w:r>
      <w:r>
        <w:rPr>
          <w:rFonts w:ascii="Book Antiqua" w:hAnsi="Book Antiqua"/>
          <w:sz w:val="24"/>
          <w:szCs w:val="24"/>
        </w:rPr>
        <w:t>ото</w:t>
      </w:r>
      <w:r w:rsidRPr="003347E4">
        <w:rPr>
          <w:rFonts w:ascii="Book Antiqua" w:hAnsi="Book Antiqua"/>
          <w:sz w:val="24"/>
          <w:szCs w:val="24"/>
        </w:rPr>
        <w:t xml:space="preserve"> и финансов</w:t>
      </w:r>
      <w:r>
        <w:rPr>
          <w:rFonts w:ascii="Book Antiqua" w:hAnsi="Book Antiqua"/>
          <w:sz w:val="24"/>
          <w:szCs w:val="24"/>
        </w:rPr>
        <w:t>ото състояние</w:t>
      </w:r>
      <w:r w:rsidRPr="003347E4">
        <w:rPr>
          <w:rFonts w:ascii="Book Antiqua" w:hAnsi="Book Antiqua"/>
          <w:sz w:val="24"/>
          <w:szCs w:val="24"/>
        </w:rPr>
        <w:t xml:space="preserve"> на Участниците</w:t>
      </w:r>
      <w:r>
        <w:rPr>
          <w:rFonts w:ascii="Book Antiqua" w:hAnsi="Book Antiqua"/>
          <w:sz w:val="24"/>
          <w:szCs w:val="24"/>
        </w:rPr>
        <w:t xml:space="preserve"> в процедурата</w:t>
      </w:r>
      <w:r w:rsidRPr="003347E4">
        <w:rPr>
          <w:rFonts w:ascii="Book Antiqua" w:hAnsi="Book Antiqua"/>
          <w:sz w:val="24"/>
          <w:szCs w:val="24"/>
        </w:rPr>
        <w:t>.</w:t>
      </w:r>
      <w:r w:rsidRPr="003347E4">
        <w:rPr>
          <w:rFonts w:ascii="Book Antiqua" w:hAnsi="Book Antiqua"/>
          <w:i/>
          <w:sz w:val="24"/>
          <w:szCs w:val="24"/>
        </w:rPr>
        <w:t xml:space="preserve"> </w:t>
      </w:r>
    </w:p>
    <w:p w:rsidR="00D45C6C" w:rsidRPr="003347E4" w:rsidRDefault="00D45C6C" w:rsidP="00D45C6C">
      <w:pPr>
        <w:ind w:firstLine="720"/>
        <w:jc w:val="both"/>
        <w:rPr>
          <w:rFonts w:ascii="Book Antiqua" w:hAnsi="Book Antiqua"/>
          <w:sz w:val="24"/>
          <w:szCs w:val="24"/>
          <w:u w:val="single"/>
        </w:rPr>
      </w:pPr>
    </w:p>
    <w:p w:rsidR="00D45C6C" w:rsidRPr="008E26F8" w:rsidRDefault="00D45C6C" w:rsidP="00D45C6C">
      <w:pPr>
        <w:ind w:firstLine="720"/>
        <w:jc w:val="both"/>
        <w:rPr>
          <w:rFonts w:ascii="Book Antiqua" w:hAnsi="Book Antiqua"/>
          <w:b/>
          <w:color w:val="00B0F0"/>
          <w:sz w:val="24"/>
          <w:szCs w:val="24"/>
        </w:rPr>
      </w:pPr>
      <w:r>
        <w:rPr>
          <w:rFonts w:ascii="Book Antiqua" w:hAnsi="Book Antiqua"/>
          <w:b/>
          <w:sz w:val="24"/>
          <w:szCs w:val="24"/>
        </w:rPr>
        <w:t>5.</w:t>
      </w:r>
      <w:r w:rsidRPr="008E26F8">
        <w:rPr>
          <w:rFonts w:ascii="Book Antiqua" w:hAnsi="Book Antiqua"/>
          <w:b/>
          <w:sz w:val="24"/>
          <w:szCs w:val="24"/>
        </w:rPr>
        <w:t xml:space="preserve">3.Технически </w:t>
      </w:r>
      <w:r>
        <w:rPr>
          <w:rFonts w:ascii="Book Antiqua" w:hAnsi="Book Antiqua"/>
          <w:b/>
          <w:sz w:val="24"/>
          <w:szCs w:val="24"/>
        </w:rPr>
        <w:t>и професионални способности</w:t>
      </w:r>
      <w:r w:rsidRPr="008E26F8">
        <w:rPr>
          <w:rFonts w:ascii="Book Antiqua" w:hAnsi="Book Antiqua"/>
          <w:b/>
          <w:sz w:val="24"/>
          <w:szCs w:val="24"/>
        </w:rPr>
        <w:t xml:space="preserve"> </w:t>
      </w:r>
    </w:p>
    <w:p w:rsidR="00D45C6C" w:rsidRDefault="00D45C6C" w:rsidP="00D45C6C">
      <w:pPr>
        <w:jc w:val="both"/>
        <w:rPr>
          <w:rFonts w:ascii="Book Antiqua" w:hAnsi="Book Antiqua"/>
          <w:sz w:val="24"/>
          <w:szCs w:val="24"/>
        </w:rPr>
      </w:pPr>
      <w:r>
        <w:rPr>
          <w:rFonts w:ascii="Book Antiqua" w:hAnsi="Book Antiqua"/>
          <w:sz w:val="24"/>
          <w:szCs w:val="24"/>
        </w:rPr>
        <w:tab/>
      </w:r>
    </w:p>
    <w:p w:rsidR="00D45C6C" w:rsidRDefault="00D45C6C" w:rsidP="00D45C6C">
      <w:pPr>
        <w:ind w:firstLine="708"/>
        <w:jc w:val="both"/>
        <w:rPr>
          <w:rFonts w:ascii="Book Antiqua" w:hAnsi="Book Antiqua"/>
          <w:i/>
          <w:sz w:val="24"/>
          <w:szCs w:val="24"/>
        </w:rPr>
      </w:pPr>
      <w:r w:rsidRPr="004C62DA">
        <w:rPr>
          <w:rFonts w:ascii="Book Antiqua" w:hAnsi="Book Antiqua"/>
          <w:i/>
          <w:sz w:val="24"/>
          <w:szCs w:val="24"/>
        </w:rPr>
        <w:t xml:space="preserve">а)Минимални изисквания </w:t>
      </w:r>
    </w:p>
    <w:p w:rsidR="00D45C6C" w:rsidRPr="008A2773" w:rsidRDefault="00D45C6C" w:rsidP="00D45C6C">
      <w:pPr>
        <w:ind w:firstLine="708"/>
        <w:jc w:val="both"/>
        <w:rPr>
          <w:rFonts w:ascii="Book Antiqua" w:hAnsi="Book Antiqua"/>
          <w:sz w:val="24"/>
          <w:szCs w:val="24"/>
        </w:rPr>
      </w:pPr>
      <w:r>
        <w:rPr>
          <w:rFonts w:ascii="Book Antiqua" w:hAnsi="Book Antiqua"/>
          <w:sz w:val="24"/>
          <w:szCs w:val="24"/>
        </w:rPr>
        <w:t>ВЪЗЛОЖИТЕЛЯТ ИЗИСКВА ОТ УЧАСТНИКА:</w:t>
      </w:r>
    </w:p>
    <w:p w:rsidR="00D45C6C" w:rsidRPr="004C62DA" w:rsidRDefault="00D45C6C" w:rsidP="00D45C6C">
      <w:pPr>
        <w:ind w:firstLine="708"/>
        <w:jc w:val="both"/>
        <w:rPr>
          <w:rFonts w:ascii="Book Antiqua" w:hAnsi="Book Antiqua"/>
          <w:sz w:val="24"/>
          <w:szCs w:val="24"/>
        </w:rPr>
      </w:pPr>
      <w:r w:rsidRPr="004C62DA">
        <w:rPr>
          <w:rFonts w:ascii="Book Antiqua" w:hAnsi="Book Antiqua"/>
          <w:sz w:val="24"/>
          <w:szCs w:val="24"/>
        </w:rPr>
        <w:t xml:space="preserve">аа) Участникът следва да е извършил </w:t>
      </w:r>
      <w:r>
        <w:rPr>
          <w:rFonts w:ascii="Book Antiqua" w:hAnsi="Book Antiqua"/>
          <w:sz w:val="24"/>
          <w:szCs w:val="24"/>
        </w:rPr>
        <w:t>най-малко 1 (</w:t>
      </w:r>
      <w:r w:rsidRPr="004C62DA">
        <w:rPr>
          <w:rFonts w:ascii="Book Antiqua" w:hAnsi="Book Antiqua"/>
          <w:sz w:val="24"/>
          <w:szCs w:val="24"/>
        </w:rPr>
        <w:t>една</w:t>
      </w:r>
      <w:r>
        <w:rPr>
          <w:rFonts w:ascii="Book Antiqua" w:hAnsi="Book Antiqua"/>
          <w:sz w:val="24"/>
          <w:szCs w:val="24"/>
        </w:rPr>
        <w:t>)</w:t>
      </w:r>
      <w:r w:rsidRPr="004C62DA">
        <w:rPr>
          <w:rFonts w:ascii="Book Antiqua" w:hAnsi="Book Antiqua"/>
          <w:sz w:val="24"/>
          <w:szCs w:val="24"/>
        </w:rPr>
        <w:t xml:space="preserve"> услуга, която е еднаква или сходна с предмета на обособената позиция, изпълнена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услуга.</w:t>
      </w:r>
    </w:p>
    <w:p w:rsidR="00D45C6C" w:rsidRDefault="00D45C6C" w:rsidP="00D45C6C">
      <w:pPr>
        <w:shd w:val="clear" w:color="auto" w:fill="FFFFFF"/>
        <w:ind w:firstLine="720"/>
        <w:jc w:val="both"/>
        <w:rPr>
          <w:rFonts w:ascii="Book Antiqua" w:hAnsi="Book Antiqua"/>
          <w:sz w:val="24"/>
          <w:szCs w:val="24"/>
        </w:rPr>
      </w:pPr>
      <w:r w:rsidRPr="00B37CBD">
        <w:rPr>
          <w:rFonts w:ascii="Book Antiqua" w:hAnsi="Book Antiqua"/>
          <w:b/>
          <w:sz w:val="24"/>
          <w:szCs w:val="24"/>
          <w:u w:val="single"/>
        </w:rPr>
        <w:t>Доказване:</w:t>
      </w:r>
      <w:r>
        <w:rPr>
          <w:rFonts w:ascii="Book Antiqua" w:hAnsi="Book Antiqua"/>
          <w:b/>
          <w:sz w:val="24"/>
          <w:szCs w:val="24"/>
          <w:u w:val="single"/>
        </w:rPr>
        <w:t xml:space="preserve"> </w:t>
      </w:r>
      <w:r w:rsidRPr="00B37CBD">
        <w:rPr>
          <w:rFonts w:ascii="Book Antiqua" w:hAnsi="Book Antiqua"/>
          <w:sz w:val="24"/>
          <w:szCs w:val="24"/>
          <w:lang w:val="ru-RU"/>
        </w:rPr>
        <w:t xml:space="preserve">Участникът </w:t>
      </w:r>
      <w:r>
        <w:rPr>
          <w:rFonts w:ascii="Book Antiqua" w:hAnsi="Book Antiqua"/>
          <w:sz w:val="24"/>
          <w:szCs w:val="24"/>
          <w:lang w:val="ru-RU"/>
        </w:rPr>
        <w:t xml:space="preserve">задължително </w:t>
      </w:r>
      <w:r w:rsidRPr="00B37CBD">
        <w:rPr>
          <w:rFonts w:ascii="Book Antiqua" w:hAnsi="Book Antiqua"/>
          <w:sz w:val="24"/>
          <w:szCs w:val="24"/>
          <w:lang w:val="ru-RU"/>
        </w:rPr>
        <w:t>представ</w:t>
      </w:r>
      <w:r>
        <w:rPr>
          <w:rFonts w:ascii="Book Antiqua" w:hAnsi="Book Antiqua"/>
          <w:sz w:val="24"/>
          <w:szCs w:val="24"/>
          <w:lang w:val="ru-RU"/>
        </w:rPr>
        <w:t>я</w:t>
      </w:r>
      <w:r w:rsidRPr="00B37CBD">
        <w:rPr>
          <w:rFonts w:ascii="Book Antiqua" w:hAnsi="Book Antiqua"/>
          <w:sz w:val="24"/>
          <w:szCs w:val="24"/>
          <w:lang w:val="ru-RU"/>
        </w:rPr>
        <w:t xml:space="preserve"> списък на </w:t>
      </w:r>
      <w:r w:rsidRPr="00B37CBD">
        <w:rPr>
          <w:rFonts w:ascii="Book Antiqua" w:hAnsi="Book Antiqua"/>
          <w:sz w:val="24"/>
          <w:szCs w:val="24"/>
        </w:rPr>
        <w:t>услугите, еднакви или сходни с предмета на поръчката, изпълнени през последните 3 години, считано от датата на подаване на офертите, с посочване на стойностите, датите и получателите</w:t>
      </w:r>
      <w:r>
        <w:rPr>
          <w:rFonts w:ascii="Book Antiqua" w:hAnsi="Book Antiqua"/>
          <w:sz w:val="24"/>
          <w:szCs w:val="24"/>
        </w:rPr>
        <w:t xml:space="preserve"> заедно с доказателства за извършената услуга</w:t>
      </w:r>
      <w:r w:rsidRPr="00B37CBD">
        <w:rPr>
          <w:rFonts w:ascii="Book Antiqua" w:hAnsi="Book Antiqua"/>
          <w:sz w:val="24"/>
          <w:szCs w:val="24"/>
        </w:rPr>
        <w:t xml:space="preserve">. </w:t>
      </w:r>
    </w:p>
    <w:p w:rsidR="00D45C6C" w:rsidRPr="00F50A2B" w:rsidRDefault="00D45C6C" w:rsidP="00D45C6C">
      <w:pPr>
        <w:ind w:firstLine="708"/>
        <w:jc w:val="both"/>
        <w:rPr>
          <w:rFonts w:ascii="Book Antiqua" w:eastAsia="SimSun" w:hAnsi="Book Antiqua"/>
          <w:sz w:val="24"/>
          <w:szCs w:val="24"/>
          <w:lang w:eastAsia="en-US"/>
        </w:rPr>
      </w:pPr>
      <w:r w:rsidRPr="004C62DA">
        <w:rPr>
          <w:rFonts w:ascii="Book Antiqua" w:hAnsi="Book Antiqua"/>
          <w:sz w:val="24"/>
          <w:szCs w:val="24"/>
        </w:rPr>
        <w:t xml:space="preserve">бб) </w:t>
      </w:r>
      <w:r w:rsidRPr="004C62DA">
        <w:rPr>
          <w:rFonts w:ascii="Book Antiqua" w:eastAsia="SimSun" w:hAnsi="Book Antiqua"/>
          <w:sz w:val="24"/>
          <w:szCs w:val="24"/>
          <w:lang w:eastAsia="en-US"/>
        </w:rPr>
        <w:t xml:space="preserve">Участникът трябва да осигури необходимия брой и вид автобуси основни и резервни за </w:t>
      </w:r>
      <w:r w:rsidRPr="00C9548F">
        <w:rPr>
          <w:rFonts w:ascii="Book Antiqua" w:eastAsia="SimSun" w:hAnsi="Book Antiqua"/>
          <w:sz w:val="24"/>
          <w:szCs w:val="24"/>
          <w:lang w:eastAsia="en-US"/>
        </w:rPr>
        <w:t xml:space="preserve">изпълнение на </w:t>
      </w:r>
      <w:r w:rsidRPr="00F50A2B">
        <w:rPr>
          <w:rFonts w:ascii="Book Antiqua" w:eastAsia="SimSun" w:hAnsi="Book Antiqua"/>
          <w:sz w:val="24"/>
          <w:szCs w:val="24"/>
          <w:lang w:eastAsia="en-US"/>
        </w:rPr>
        <w:t>поръчката, в зависимост от обособената/ите позиция/и, за която/ито участва, съгласно Техническата спецификация на Възложителя, неразделна част от документацията за участие.</w:t>
      </w:r>
    </w:p>
    <w:p w:rsidR="00D45C6C" w:rsidRPr="004C62DA" w:rsidRDefault="00D45C6C" w:rsidP="00D45C6C">
      <w:pPr>
        <w:pStyle w:val="71"/>
        <w:shd w:val="clear" w:color="auto" w:fill="auto"/>
        <w:tabs>
          <w:tab w:val="left" w:pos="558"/>
        </w:tabs>
        <w:spacing w:after="0" w:line="317" w:lineRule="exact"/>
        <w:ind w:left="20" w:right="20" w:firstLine="0"/>
        <w:rPr>
          <w:rFonts w:ascii="Book Antiqua" w:hAnsi="Book Antiqua"/>
          <w:color w:val="auto"/>
          <w:sz w:val="24"/>
          <w:szCs w:val="24"/>
        </w:rPr>
      </w:pPr>
      <w:r w:rsidRPr="00F50A2B">
        <w:rPr>
          <w:rFonts w:ascii="Book Antiqua" w:hAnsi="Book Antiqua"/>
          <w:color w:val="auto"/>
          <w:sz w:val="24"/>
          <w:szCs w:val="24"/>
          <w:lang w:val="ru-RU"/>
        </w:rPr>
        <w:tab/>
      </w:r>
      <w:r w:rsidRPr="00F50A2B">
        <w:rPr>
          <w:rFonts w:ascii="Book Antiqua" w:hAnsi="Book Antiqua"/>
          <w:b/>
          <w:color w:val="auto"/>
          <w:sz w:val="24"/>
          <w:szCs w:val="24"/>
          <w:u w:val="single"/>
          <w:lang w:val="ru-RU"/>
        </w:rPr>
        <w:t>Доказване:</w:t>
      </w:r>
      <w:r w:rsidRPr="00F50A2B">
        <w:rPr>
          <w:rFonts w:ascii="Book Antiqua" w:hAnsi="Book Antiqua"/>
          <w:color w:val="auto"/>
          <w:sz w:val="24"/>
          <w:szCs w:val="24"/>
          <w:lang w:val="ru-RU"/>
        </w:rPr>
        <w:t xml:space="preserve">Участникът </w:t>
      </w:r>
      <w:r>
        <w:rPr>
          <w:rFonts w:ascii="Book Antiqua" w:hAnsi="Book Antiqua"/>
          <w:sz w:val="24"/>
          <w:szCs w:val="24"/>
          <w:lang w:val="ru-RU"/>
        </w:rPr>
        <w:t xml:space="preserve">задължително </w:t>
      </w:r>
      <w:r w:rsidRPr="00B37CBD">
        <w:rPr>
          <w:rFonts w:ascii="Book Antiqua" w:hAnsi="Book Antiqua"/>
          <w:sz w:val="24"/>
          <w:szCs w:val="24"/>
        </w:rPr>
        <w:t>представ</w:t>
      </w:r>
      <w:r>
        <w:rPr>
          <w:rFonts w:ascii="Book Antiqua" w:hAnsi="Book Antiqua"/>
          <w:sz w:val="24"/>
          <w:szCs w:val="24"/>
        </w:rPr>
        <w:t>я</w:t>
      </w:r>
      <w:r w:rsidRPr="00B37CBD">
        <w:rPr>
          <w:rFonts w:ascii="Book Antiqua" w:hAnsi="Book Antiqua"/>
          <w:sz w:val="24"/>
          <w:szCs w:val="24"/>
        </w:rPr>
        <w:t xml:space="preserve"> </w:t>
      </w:r>
      <w:r w:rsidRPr="004C62DA">
        <w:rPr>
          <w:rFonts w:ascii="Book Antiqua" w:hAnsi="Book Antiqua"/>
          <w:color w:val="auto"/>
          <w:sz w:val="24"/>
          <w:szCs w:val="24"/>
        </w:rPr>
        <w:t>списък на автобусите</w:t>
      </w:r>
      <w:r>
        <w:rPr>
          <w:rFonts w:ascii="Book Antiqua" w:hAnsi="Book Antiqua"/>
          <w:color w:val="auto"/>
          <w:sz w:val="24"/>
          <w:szCs w:val="24"/>
        </w:rPr>
        <w:t>, предназначени за извършване на услугата.</w:t>
      </w:r>
      <w:r w:rsidRPr="004C62DA">
        <w:rPr>
          <w:rFonts w:ascii="Book Antiqua" w:hAnsi="Book Antiqua"/>
          <w:color w:val="auto"/>
          <w:sz w:val="24"/>
          <w:szCs w:val="24"/>
        </w:rPr>
        <w:t xml:space="preserve"> </w:t>
      </w:r>
    </w:p>
    <w:p w:rsidR="00D45C6C" w:rsidRPr="004A2577" w:rsidRDefault="00D45C6C" w:rsidP="00D45C6C">
      <w:pPr>
        <w:pStyle w:val="71"/>
        <w:shd w:val="clear" w:color="auto" w:fill="auto"/>
        <w:tabs>
          <w:tab w:val="left" w:pos="558"/>
        </w:tabs>
        <w:spacing w:after="0" w:line="317" w:lineRule="exact"/>
        <w:ind w:left="20" w:right="20" w:firstLine="0"/>
        <w:rPr>
          <w:rFonts w:ascii="Book Antiqua" w:hAnsi="Book Antiqua"/>
          <w:color w:val="auto"/>
          <w:sz w:val="24"/>
          <w:szCs w:val="24"/>
        </w:rPr>
      </w:pPr>
      <w:r w:rsidRPr="004C62DA">
        <w:rPr>
          <w:rFonts w:ascii="Book Antiqua" w:hAnsi="Book Antiqua"/>
          <w:color w:val="auto"/>
          <w:sz w:val="24"/>
          <w:szCs w:val="24"/>
          <w:lang w:val="ru-RU"/>
        </w:rPr>
        <w:tab/>
      </w:r>
      <w:r>
        <w:rPr>
          <w:rFonts w:ascii="Book Antiqua" w:hAnsi="Book Antiqua"/>
          <w:color w:val="00B0F0"/>
          <w:sz w:val="24"/>
          <w:szCs w:val="24"/>
        </w:rPr>
        <w:tab/>
      </w:r>
      <w:r w:rsidRPr="00DC60FA">
        <w:rPr>
          <w:rFonts w:ascii="Book Antiqua" w:hAnsi="Book Antiqua"/>
          <w:color w:val="auto"/>
          <w:sz w:val="24"/>
          <w:szCs w:val="24"/>
        </w:rPr>
        <w:t xml:space="preserve">Участникът </w:t>
      </w:r>
      <w:r w:rsidRPr="004A2577">
        <w:rPr>
          <w:rFonts w:ascii="Book Antiqua" w:hAnsi="Book Antiqua"/>
          <w:color w:val="auto"/>
          <w:sz w:val="24"/>
          <w:szCs w:val="24"/>
        </w:rPr>
        <w:t xml:space="preserve">попълва и представя Списък на автобусите, предназначени за извършване на услугата, изготвен в пълно съответствие с образеца, приложен към документацията за участие </w:t>
      </w:r>
      <w:r w:rsidRPr="00FC30B0">
        <w:rPr>
          <w:rStyle w:val="42"/>
          <w:rFonts w:ascii="Book Antiqua" w:hAnsi="Book Antiqua"/>
          <w:color w:val="auto"/>
          <w:sz w:val="24"/>
          <w:szCs w:val="24"/>
        </w:rPr>
        <w:t>(Образец № 10)</w:t>
      </w:r>
      <w:r w:rsidRPr="00FC30B0">
        <w:rPr>
          <w:rStyle w:val="42"/>
          <w:rFonts w:ascii="Book Antiqua" w:hAnsi="Book Antiqua"/>
          <w:i w:val="0"/>
          <w:color w:val="auto"/>
          <w:sz w:val="24"/>
          <w:szCs w:val="24"/>
        </w:rPr>
        <w:t>.</w:t>
      </w:r>
      <w:r w:rsidRPr="004A2577">
        <w:rPr>
          <w:rStyle w:val="42"/>
          <w:rFonts w:ascii="Book Antiqua" w:hAnsi="Book Antiqua"/>
          <w:i w:val="0"/>
          <w:color w:val="auto"/>
          <w:sz w:val="24"/>
          <w:szCs w:val="24"/>
        </w:rPr>
        <w:t xml:space="preserve"> Списъкът</w:t>
      </w:r>
      <w:r w:rsidRPr="004A2577">
        <w:rPr>
          <w:rFonts w:ascii="Book Antiqua" w:hAnsi="Book Antiqua"/>
          <w:color w:val="auto"/>
          <w:sz w:val="24"/>
          <w:szCs w:val="24"/>
        </w:rPr>
        <w:t xml:space="preserve"> се изготвя и представя поотделно за всяка обособена позиция. При участие за повече от една обособена позиция, не се допуска автобус, който е посочен в списъка за една обособена позиция, да бъде посочен в списъка за другата обособена позиция. За всяка обособена позиция участникът участва с отделно предложение, в което посочва марка, модел и регистрационен номер на основния автобус и марка, модел и регистрационен номер на резервния автобус. В случай, че участник предложи един и същ автобус за извършване на обществен превоз на пътници по повече от една обособена позиция, то той ще бъде отстранен от участие в процедурата.</w:t>
      </w:r>
    </w:p>
    <w:p w:rsidR="00D45C6C" w:rsidRPr="004A2577" w:rsidRDefault="00D45C6C" w:rsidP="00D45C6C">
      <w:pPr>
        <w:pStyle w:val="43"/>
        <w:shd w:val="clear" w:color="auto" w:fill="auto"/>
        <w:spacing w:after="64" w:line="240" w:lineRule="auto"/>
        <w:ind w:left="20" w:right="20" w:firstLine="688"/>
        <w:jc w:val="both"/>
        <w:rPr>
          <w:rFonts w:ascii="Book Antiqua" w:hAnsi="Book Antiqua"/>
          <w:color w:val="auto"/>
          <w:sz w:val="24"/>
          <w:szCs w:val="24"/>
        </w:rPr>
      </w:pPr>
      <w:r w:rsidRPr="004A2577">
        <w:rPr>
          <w:rFonts w:ascii="Book Antiqua" w:hAnsi="Book Antiqua"/>
          <w:color w:val="auto"/>
          <w:sz w:val="24"/>
          <w:szCs w:val="24"/>
        </w:rPr>
        <w:t>вв)Автобусите, предложени за изпълнение на поръчката, трябва да отговарят на следните изисквания:</w:t>
      </w:r>
    </w:p>
    <w:p w:rsidR="00D45C6C" w:rsidRPr="004A2577" w:rsidRDefault="00D45C6C" w:rsidP="00D45C6C">
      <w:pPr>
        <w:pStyle w:val="43"/>
        <w:shd w:val="clear" w:color="auto" w:fill="auto"/>
        <w:tabs>
          <w:tab w:val="left" w:pos="1210"/>
        </w:tabs>
        <w:spacing w:after="60" w:line="274" w:lineRule="exact"/>
        <w:ind w:right="20" w:firstLine="0"/>
        <w:jc w:val="both"/>
        <w:rPr>
          <w:rFonts w:ascii="Book Antiqua" w:hAnsi="Book Antiqua"/>
          <w:color w:val="auto"/>
          <w:sz w:val="24"/>
          <w:szCs w:val="24"/>
        </w:rPr>
      </w:pPr>
      <w:r w:rsidRPr="004A2577">
        <w:rPr>
          <w:rFonts w:ascii="Book Antiqua" w:hAnsi="Book Antiqua"/>
          <w:color w:val="auto"/>
          <w:sz w:val="24"/>
          <w:szCs w:val="24"/>
        </w:rPr>
        <w:tab/>
        <w:t xml:space="preserve">-Да са включени към Лиценз за извършване на превоз на пътници на територията на Република България или лиценз за извършване на международен превоз на пътници </w:t>
      </w:r>
      <w:r w:rsidRPr="004A2577">
        <w:rPr>
          <w:rStyle w:val="42"/>
          <w:rFonts w:ascii="Book Antiqua" w:hAnsi="Book Antiqua"/>
          <w:color w:val="auto"/>
          <w:sz w:val="24"/>
          <w:szCs w:val="24"/>
        </w:rPr>
        <w:t>(лиценз на Общността),</w:t>
      </w:r>
      <w:r w:rsidRPr="004A2577">
        <w:rPr>
          <w:rFonts w:ascii="Book Antiqua" w:hAnsi="Book Antiqua"/>
          <w:color w:val="auto"/>
          <w:sz w:val="24"/>
          <w:szCs w:val="24"/>
        </w:rPr>
        <w:t xml:space="preserve"> издаден на лицето, което ще извършва услугата обществен превоз на пътници </w:t>
      </w:r>
      <w:r w:rsidRPr="004A2577">
        <w:rPr>
          <w:rStyle w:val="42"/>
          <w:rFonts w:ascii="Book Antiqua" w:hAnsi="Book Antiqua"/>
          <w:color w:val="auto"/>
          <w:sz w:val="24"/>
          <w:szCs w:val="24"/>
        </w:rPr>
        <w:t>(участник, подизпълнител или член на обединение),</w:t>
      </w:r>
      <w:r w:rsidRPr="004A2577">
        <w:rPr>
          <w:rFonts w:ascii="Book Antiqua" w:hAnsi="Book Antiqua"/>
          <w:color w:val="auto"/>
          <w:sz w:val="24"/>
          <w:szCs w:val="24"/>
        </w:rPr>
        <w:t xml:space="preserve"> или на трето лице, с чиито възможности участникът доказва съответствието си с изискванията за технически възможности, поставени от възложителя. В последния случай участникът представя доказателства, че при изпълнението на поръчката ще има на разположение ресурсите на третите лица;</w:t>
      </w:r>
    </w:p>
    <w:p w:rsidR="00D45C6C" w:rsidRPr="004A2577" w:rsidRDefault="00D45C6C" w:rsidP="00D45C6C">
      <w:pPr>
        <w:pStyle w:val="43"/>
        <w:shd w:val="clear" w:color="auto" w:fill="auto"/>
        <w:tabs>
          <w:tab w:val="left" w:pos="1210"/>
        </w:tabs>
        <w:spacing w:after="60" w:line="274" w:lineRule="exact"/>
        <w:ind w:right="20" w:firstLine="0"/>
        <w:jc w:val="both"/>
        <w:rPr>
          <w:rFonts w:ascii="Book Antiqua" w:hAnsi="Book Antiqua"/>
          <w:color w:val="auto"/>
          <w:sz w:val="24"/>
          <w:szCs w:val="24"/>
        </w:rPr>
      </w:pPr>
      <w:r w:rsidRPr="004A2577">
        <w:rPr>
          <w:rFonts w:ascii="Book Antiqua" w:hAnsi="Book Antiqua"/>
          <w:color w:val="auto"/>
          <w:sz w:val="24"/>
          <w:szCs w:val="24"/>
        </w:rPr>
        <w:tab/>
        <w:t>-Да отговарят на изискванията за техническа изправност, посочени в Наредба № Н-32 от 16.12.2011 г. за периодичните прегледи за проверка на техническата изправност на пътните превозни средства;</w:t>
      </w:r>
    </w:p>
    <w:p w:rsidR="00D45C6C" w:rsidRPr="004A2577" w:rsidRDefault="00D45C6C" w:rsidP="00D45C6C">
      <w:pPr>
        <w:pStyle w:val="43"/>
        <w:shd w:val="clear" w:color="auto" w:fill="auto"/>
        <w:tabs>
          <w:tab w:val="left" w:pos="1186"/>
        </w:tabs>
        <w:spacing w:after="95" w:line="274" w:lineRule="exact"/>
        <w:ind w:right="20" w:firstLine="0"/>
        <w:jc w:val="both"/>
        <w:rPr>
          <w:rFonts w:ascii="Book Antiqua" w:hAnsi="Book Antiqua"/>
          <w:color w:val="auto"/>
          <w:sz w:val="24"/>
          <w:szCs w:val="24"/>
        </w:rPr>
      </w:pPr>
      <w:r w:rsidRPr="004A2577">
        <w:rPr>
          <w:rFonts w:ascii="Book Antiqua" w:hAnsi="Book Antiqua"/>
          <w:color w:val="auto"/>
          <w:sz w:val="24"/>
          <w:szCs w:val="24"/>
        </w:rPr>
        <w:tab/>
        <w:t>-Да отговарят на изискванията за клас на автобусите, посочени в чл. 37, т. 3, б. „а” и „б” от Наредба № 2 от 15.03.2002 г. за условията и реда за утвърждаване на транспортни схеми и за осъществяване на обществени превози на пътници с автобуси, а именно:</w:t>
      </w:r>
    </w:p>
    <w:p w:rsidR="00D45C6C" w:rsidRPr="004A2577" w:rsidRDefault="00D45C6C" w:rsidP="00D45C6C">
      <w:pPr>
        <w:pStyle w:val="131"/>
        <w:numPr>
          <w:ilvl w:val="0"/>
          <w:numId w:val="6"/>
        </w:numPr>
        <w:shd w:val="clear" w:color="auto" w:fill="auto"/>
        <w:tabs>
          <w:tab w:val="left" w:pos="154"/>
        </w:tabs>
        <w:spacing w:before="0" w:line="230" w:lineRule="exact"/>
        <w:ind w:left="160" w:hanging="140"/>
        <w:jc w:val="left"/>
        <w:rPr>
          <w:rFonts w:ascii="Book Antiqua" w:hAnsi="Book Antiqua"/>
          <w:sz w:val="24"/>
          <w:szCs w:val="24"/>
        </w:rPr>
      </w:pPr>
      <w:r w:rsidRPr="004A2577">
        <w:rPr>
          <w:rFonts w:ascii="Book Antiqua" w:hAnsi="Book Antiqua"/>
          <w:sz w:val="24"/>
          <w:szCs w:val="24"/>
        </w:rPr>
        <w:t>За линии по направление с еднопосочна дължина до 30 км. - всички класове автобуси;</w:t>
      </w:r>
    </w:p>
    <w:p w:rsidR="00D45C6C" w:rsidRPr="004A2577" w:rsidRDefault="00D45C6C" w:rsidP="00D45C6C">
      <w:pPr>
        <w:pStyle w:val="131"/>
        <w:numPr>
          <w:ilvl w:val="0"/>
          <w:numId w:val="6"/>
        </w:numPr>
        <w:shd w:val="clear" w:color="auto" w:fill="auto"/>
        <w:tabs>
          <w:tab w:val="left" w:pos="154"/>
        </w:tabs>
        <w:spacing w:before="0" w:after="95" w:line="274" w:lineRule="exact"/>
        <w:ind w:left="160" w:right="20" w:hanging="140"/>
        <w:jc w:val="left"/>
        <w:rPr>
          <w:rFonts w:ascii="Book Antiqua" w:hAnsi="Book Antiqua"/>
          <w:sz w:val="24"/>
          <w:szCs w:val="24"/>
        </w:rPr>
      </w:pPr>
      <w:r w:rsidRPr="004A2577">
        <w:rPr>
          <w:rFonts w:ascii="Book Antiqua" w:hAnsi="Book Antiqua"/>
          <w:sz w:val="24"/>
          <w:szCs w:val="24"/>
        </w:rPr>
        <w:t>За линии по направление с еднопосочна дължина над 30 км. - клас II, III и В, при наличие на багажно отделение с достатъчна вместимост и достъп отвън;</w:t>
      </w:r>
    </w:p>
    <w:p w:rsidR="00D45C6C" w:rsidRPr="004A2577" w:rsidRDefault="00D45C6C" w:rsidP="00D45C6C">
      <w:pPr>
        <w:pStyle w:val="43"/>
        <w:shd w:val="clear" w:color="auto" w:fill="auto"/>
        <w:tabs>
          <w:tab w:val="left" w:pos="567"/>
        </w:tabs>
        <w:spacing w:after="79" w:line="230" w:lineRule="exact"/>
        <w:ind w:firstLine="0"/>
        <w:jc w:val="both"/>
        <w:rPr>
          <w:rFonts w:ascii="Book Antiqua" w:hAnsi="Book Antiqua"/>
          <w:color w:val="auto"/>
          <w:sz w:val="24"/>
          <w:szCs w:val="24"/>
        </w:rPr>
      </w:pPr>
      <w:r w:rsidRPr="004A2577">
        <w:rPr>
          <w:rFonts w:ascii="Book Antiqua" w:hAnsi="Book Antiqua"/>
          <w:color w:val="auto"/>
          <w:sz w:val="24"/>
          <w:szCs w:val="24"/>
        </w:rPr>
        <w:lastRenderedPageBreak/>
        <w:t xml:space="preserve"> </w:t>
      </w:r>
      <w:r w:rsidRPr="004A2577">
        <w:rPr>
          <w:rFonts w:ascii="Book Antiqua" w:hAnsi="Book Antiqua"/>
          <w:color w:val="auto"/>
          <w:sz w:val="24"/>
          <w:szCs w:val="24"/>
        </w:rPr>
        <w:tab/>
      </w:r>
      <w:r w:rsidRPr="004A2577">
        <w:rPr>
          <w:rFonts w:ascii="Book Antiqua" w:hAnsi="Book Antiqua"/>
          <w:color w:val="auto"/>
          <w:sz w:val="24"/>
          <w:szCs w:val="24"/>
        </w:rPr>
        <w:tab/>
      </w:r>
      <w:r w:rsidRPr="004A2577">
        <w:rPr>
          <w:rFonts w:ascii="Book Antiqua" w:hAnsi="Book Antiqua"/>
          <w:color w:val="auto"/>
          <w:sz w:val="24"/>
          <w:szCs w:val="24"/>
        </w:rPr>
        <w:tab/>
        <w:t>- Да притежават застрахователни полици „Гражданска отговорност" и „Злополука на пътниците" на превозните средства от списъка;</w:t>
      </w:r>
    </w:p>
    <w:p w:rsidR="00D45C6C" w:rsidRPr="004A2577" w:rsidRDefault="00D45C6C" w:rsidP="00D45C6C">
      <w:pPr>
        <w:pStyle w:val="43"/>
        <w:shd w:val="clear" w:color="auto" w:fill="auto"/>
        <w:tabs>
          <w:tab w:val="left" w:pos="567"/>
        </w:tabs>
        <w:spacing w:after="79" w:line="240" w:lineRule="auto"/>
        <w:ind w:firstLine="0"/>
        <w:jc w:val="both"/>
        <w:rPr>
          <w:rFonts w:ascii="Book Antiqua" w:hAnsi="Book Antiqua"/>
          <w:color w:val="auto"/>
          <w:sz w:val="24"/>
          <w:szCs w:val="24"/>
        </w:rPr>
      </w:pPr>
      <w:r w:rsidRPr="004A2577">
        <w:rPr>
          <w:rFonts w:ascii="Book Antiqua" w:hAnsi="Book Antiqua"/>
          <w:color w:val="auto"/>
          <w:sz w:val="24"/>
          <w:szCs w:val="24"/>
        </w:rPr>
        <w:tab/>
      </w:r>
      <w:r w:rsidRPr="004A2577">
        <w:rPr>
          <w:rFonts w:ascii="Book Antiqua" w:hAnsi="Book Antiqua"/>
          <w:color w:val="auto"/>
          <w:sz w:val="24"/>
          <w:szCs w:val="24"/>
        </w:rPr>
        <w:tab/>
      </w:r>
      <w:r w:rsidRPr="004A2577">
        <w:rPr>
          <w:rFonts w:ascii="Book Antiqua" w:hAnsi="Book Antiqua"/>
          <w:color w:val="auto"/>
          <w:sz w:val="24"/>
          <w:szCs w:val="24"/>
        </w:rPr>
        <w:tab/>
        <w:t>- Да притежават Валидно удостоверение за техническа изправност на ППС, част I, буква А и част II (Приложение № 7 от Наредба № Н-32 от 16.12.2011 г. за периодичните прегледи за проверка на техническата изправност на пътните превозни средства).</w:t>
      </w:r>
    </w:p>
    <w:p w:rsidR="00D45C6C" w:rsidRPr="00DC60FA" w:rsidRDefault="00D45C6C" w:rsidP="00D45C6C">
      <w:pPr>
        <w:pStyle w:val="43"/>
        <w:shd w:val="clear" w:color="auto" w:fill="auto"/>
        <w:tabs>
          <w:tab w:val="left" w:pos="567"/>
        </w:tabs>
        <w:spacing w:after="79" w:line="240" w:lineRule="auto"/>
        <w:ind w:firstLine="0"/>
        <w:jc w:val="both"/>
        <w:rPr>
          <w:rFonts w:ascii="Book Antiqua" w:eastAsia="SimSun" w:hAnsi="Book Antiqua"/>
          <w:sz w:val="24"/>
          <w:szCs w:val="24"/>
          <w:lang w:eastAsia="en-US"/>
        </w:rPr>
      </w:pPr>
      <w:r>
        <w:rPr>
          <w:rFonts w:ascii="Book Antiqua" w:hAnsi="Book Antiqua"/>
          <w:color w:val="FF0000"/>
          <w:sz w:val="24"/>
          <w:szCs w:val="24"/>
        </w:rPr>
        <w:tab/>
      </w:r>
      <w:r>
        <w:rPr>
          <w:rFonts w:ascii="Book Antiqua" w:hAnsi="Book Antiqua"/>
          <w:color w:val="FF0000"/>
          <w:sz w:val="24"/>
          <w:szCs w:val="24"/>
        </w:rPr>
        <w:tab/>
      </w:r>
      <w:r w:rsidRPr="00DC60FA">
        <w:rPr>
          <w:rFonts w:ascii="Book Antiqua" w:eastAsia="SimSun" w:hAnsi="Book Antiqua"/>
          <w:sz w:val="24"/>
          <w:szCs w:val="24"/>
          <w:lang w:eastAsia="en-US"/>
        </w:rPr>
        <w:t>гг)Участникът трябва да разполага с квалифициран</w:t>
      </w:r>
      <w:r>
        <w:rPr>
          <w:rFonts w:ascii="Book Antiqua" w:eastAsia="SimSun" w:hAnsi="Book Antiqua"/>
          <w:sz w:val="24"/>
          <w:szCs w:val="24"/>
          <w:lang w:eastAsia="en-US"/>
        </w:rPr>
        <w:t>и водачи на автобуси</w:t>
      </w:r>
      <w:r w:rsidRPr="00DC60FA">
        <w:rPr>
          <w:rFonts w:ascii="Book Antiqua" w:eastAsia="SimSun" w:hAnsi="Book Antiqua"/>
          <w:sz w:val="24"/>
          <w:szCs w:val="24"/>
          <w:lang w:eastAsia="en-US"/>
        </w:rPr>
        <w:t>,</w:t>
      </w:r>
      <w:r>
        <w:rPr>
          <w:rFonts w:ascii="Book Antiqua" w:eastAsia="SimSun" w:hAnsi="Book Antiqua"/>
          <w:sz w:val="24"/>
          <w:szCs w:val="24"/>
          <w:lang w:eastAsia="en-US"/>
        </w:rPr>
        <w:t xml:space="preserve"> които</w:t>
      </w:r>
      <w:r w:rsidRPr="00DC60FA">
        <w:rPr>
          <w:rFonts w:ascii="Book Antiqua" w:eastAsia="SimSun" w:hAnsi="Book Antiqua"/>
          <w:sz w:val="24"/>
          <w:szCs w:val="24"/>
          <w:lang w:eastAsia="en-US"/>
        </w:rPr>
        <w:t xml:space="preserve"> съгласно чл. 7а, ал. 2 от Закона за автомобилните превози (ЗАП), да отговарят на изискванията за минимална възраст, правоспособност за управление на моторни превозни средства от съответната категория и за психологическа годност, определени с Наредбата по чл. 7, ал. 3 от ЗАП, както и всички останали изискуеми съгласно действащото законодателство условия.</w:t>
      </w:r>
    </w:p>
    <w:p w:rsidR="00D45C6C" w:rsidRPr="004A2577" w:rsidRDefault="00D45C6C" w:rsidP="00D45C6C">
      <w:pPr>
        <w:suppressAutoHyphens/>
        <w:ind w:firstLine="709"/>
        <w:jc w:val="both"/>
        <w:rPr>
          <w:rFonts w:ascii="Book Antiqua" w:hAnsi="Book Antiqua"/>
          <w:b/>
          <w:bCs/>
          <w:sz w:val="24"/>
          <w:szCs w:val="24"/>
        </w:rPr>
      </w:pPr>
      <w:r w:rsidRPr="00DC60FA">
        <w:rPr>
          <w:rFonts w:ascii="Book Antiqua" w:hAnsi="Book Antiqua"/>
          <w:b/>
          <w:sz w:val="24"/>
          <w:szCs w:val="24"/>
          <w:u w:val="single"/>
          <w:lang w:val="ru-RU"/>
        </w:rPr>
        <w:t>Доказване:</w:t>
      </w:r>
      <w:r w:rsidRPr="00DC60FA">
        <w:rPr>
          <w:rFonts w:ascii="Book Antiqua" w:hAnsi="Book Antiqua"/>
          <w:sz w:val="24"/>
          <w:szCs w:val="24"/>
          <w:lang w:val="ru-RU"/>
        </w:rPr>
        <w:t xml:space="preserve">Участникът </w:t>
      </w:r>
      <w:r>
        <w:rPr>
          <w:rFonts w:ascii="Book Antiqua" w:hAnsi="Book Antiqua"/>
          <w:sz w:val="24"/>
          <w:szCs w:val="24"/>
          <w:lang w:val="ru-RU"/>
        </w:rPr>
        <w:t xml:space="preserve">задължително </w:t>
      </w:r>
      <w:r w:rsidRPr="00DC60FA">
        <w:rPr>
          <w:rFonts w:ascii="Book Antiqua" w:hAnsi="Book Antiqua"/>
          <w:sz w:val="24"/>
          <w:szCs w:val="24"/>
        </w:rPr>
        <w:t>представ</w:t>
      </w:r>
      <w:r>
        <w:rPr>
          <w:rFonts w:ascii="Book Antiqua" w:hAnsi="Book Antiqua"/>
          <w:sz w:val="24"/>
          <w:szCs w:val="24"/>
        </w:rPr>
        <w:t>я</w:t>
      </w:r>
      <w:r w:rsidRPr="00DC60FA">
        <w:rPr>
          <w:rFonts w:ascii="Book Antiqua" w:hAnsi="Book Antiqua"/>
          <w:sz w:val="24"/>
          <w:szCs w:val="24"/>
        </w:rPr>
        <w:t xml:space="preserve"> списък на </w:t>
      </w:r>
      <w:r>
        <w:rPr>
          <w:rFonts w:ascii="Book Antiqua" w:hAnsi="Book Antiqua"/>
          <w:sz w:val="24"/>
          <w:szCs w:val="24"/>
        </w:rPr>
        <w:t>водачите на автобусите</w:t>
      </w:r>
      <w:r w:rsidRPr="00DC60FA">
        <w:rPr>
          <w:rFonts w:ascii="Book Antiqua" w:hAnsi="Book Antiqua"/>
          <w:sz w:val="24"/>
          <w:szCs w:val="24"/>
        </w:rPr>
        <w:t>,</w:t>
      </w:r>
      <w:r>
        <w:rPr>
          <w:rFonts w:ascii="Book Antiqua" w:hAnsi="Book Antiqua"/>
          <w:sz w:val="24"/>
          <w:szCs w:val="24"/>
        </w:rPr>
        <w:t xml:space="preserve"> </w:t>
      </w:r>
      <w:r w:rsidRPr="00DC60FA">
        <w:rPr>
          <w:rFonts w:ascii="Book Antiqua" w:hAnsi="Book Antiqua"/>
          <w:sz w:val="24"/>
          <w:szCs w:val="24"/>
        </w:rPr>
        <w:t>с ко</w:t>
      </w:r>
      <w:r>
        <w:rPr>
          <w:rFonts w:ascii="Book Antiqua" w:hAnsi="Book Antiqua"/>
          <w:sz w:val="24"/>
          <w:szCs w:val="24"/>
        </w:rPr>
        <w:t>и</w:t>
      </w:r>
      <w:r w:rsidRPr="00DC60FA">
        <w:rPr>
          <w:rFonts w:ascii="Book Antiqua" w:hAnsi="Book Antiqua"/>
          <w:sz w:val="24"/>
          <w:szCs w:val="24"/>
        </w:rPr>
        <w:t xml:space="preserve">то ще </w:t>
      </w:r>
      <w:r w:rsidRPr="004A2577">
        <w:rPr>
          <w:rFonts w:ascii="Book Antiqua" w:hAnsi="Book Antiqua"/>
          <w:sz w:val="24"/>
          <w:szCs w:val="24"/>
        </w:rPr>
        <w:t>изпълнява обществената поръчка, в който е посочена професионалната компетентност на лицата.</w:t>
      </w:r>
      <w:r w:rsidRPr="004A2577">
        <w:rPr>
          <w:rFonts w:ascii="Book Antiqua" w:hAnsi="Book Antiqua"/>
          <w:b/>
          <w:bCs/>
          <w:sz w:val="24"/>
          <w:szCs w:val="24"/>
        </w:rPr>
        <w:t xml:space="preserve"> </w:t>
      </w:r>
    </w:p>
    <w:p w:rsidR="00D45C6C" w:rsidRPr="004A2577" w:rsidRDefault="00D45C6C" w:rsidP="00D45C6C">
      <w:pPr>
        <w:pStyle w:val="43"/>
        <w:shd w:val="clear" w:color="auto" w:fill="auto"/>
        <w:tabs>
          <w:tab w:val="left" w:pos="709"/>
        </w:tabs>
        <w:spacing w:after="60" w:line="274" w:lineRule="exact"/>
        <w:ind w:right="20" w:firstLine="0"/>
        <w:jc w:val="both"/>
        <w:rPr>
          <w:rFonts w:ascii="Book Antiqua" w:hAnsi="Book Antiqua"/>
          <w:color w:val="auto"/>
          <w:sz w:val="24"/>
          <w:szCs w:val="24"/>
        </w:rPr>
      </w:pPr>
      <w:r w:rsidRPr="004A2577">
        <w:rPr>
          <w:rFonts w:ascii="Book Antiqua" w:hAnsi="Book Antiqua"/>
          <w:color w:val="auto"/>
          <w:sz w:val="24"/>
          <w:szCs w:val="24"/>
        </w:rPr>
        <w:tab/>
        <w:t xml:space="preserve">Участникът попълва и представя Списък на водачите на автобусите, изготвен в пълно съответствие с образеца, приложен към документацията за участие </w:t>
      </w:r>
      <w:r w:rsidRPr="004A2577">
        <w:rPr>
          <w:rStyle w:val="42"/>
          <w:rFonts w:ascii="Book Antiqua" w:hAnsi="Book Antiqua"/>
          <w:color w:val="auto"/>
          <w:sz w:val="24"/>
          <w:szCs w:val="24"/>
        </w:rPr>
        <w:t xml:space="preserve">(Образец № </w:t>
      </w:r>
      <w:r w:rsidRPr="00FC30B0">
        <w:rPr>
          <w:rStyle w:val="42"/>
          <w:rFonts w:ascii="Book Antiqua" w:hAnsi="Book Antiqua"/>
          <w:color w:val="auto"/>
          <w:sz w:val="24"/>
          <w:szCs w:val="24"/>
        </w:rPr>
        <w:t>11).</w:t>
      </w:r>
      <w:r w:rsidRPr="004A2577">
        <w:rPr>
          <w:rStyle w:val="42"/>
          <w:rFonts w:ascii="Book Antiqua" w:hAnsi="Book Antiqua"/>
          <w:i w:val="0"/>
          <w:color w:val="auto"/>
          <w:sz w:val="24"/>
          <w:szCs w:val="24"/>
        </w:rPr>
        <w:t xml:space="preserve"> Списъкът</w:t>
      </w:r>
      <w:r w:rsidRPr="004A2577">
        <w:rPr>
          <w:rFonts w:ascii="Book Antiqua" w:hAnsi="Book Antiqua"/>
          <w:color w:val="auto"/>
          <w:sz w:val="24"/>
          <w:szCs w:val="24"/>
        </w:rPr>
        <w:t xml:space="preserve"> се изготвя и представя поотделно за всяка обособена позиция. При участие за повече от една обособена позиция, не се допуска персонал, който е посочен в списъка за едната обособена позиция, да бъде посочен в списъка за другата обособена позиция. В случай, че участник предложи един и същ персонал за извършване на обществен превоз на пътници по повече от една обособена позиция, то той ще бъде отстранен от участие в процедурата.</w:t>
      </w:r>
    </w:p>
    <w:p w:rsidR="00D45C6C" w:rsidRPr="004A2577" w:rsidRDefault="00D45C6C" w:rsidP="00D45C6C">
      <w:pPr>
        <w:ind w:firstLine="567"/>
        <w:jc w:val="both"/>
        <w:rPr>
          <w:rFonts w:ascii="Book Antiqua" w:eastAsia="SimSun" w:hAnsi="Book Antiqua"/>
          <w:sz w:val="24"/>
          <w:szCs w:val="24"/>
          <w:lang w:val="ru-RU" w:eastAsia="en-US"/>
        </w:rPr>
      </w:pPr>
      <w:r w:rsidRPr="004A2577">
        <w:rPr>
          <w:rFonts w:ascii="Book Antiqua" w:eastAsia="SimSun" w:hAnsi="Book Antiqua"/>
          <w:sz w:val="24"/>
          <w:szCs w:val="24"/>
          <w:lang w:eastAsia="en-US"/>
        </w:rPr>
        <w:t xml:space="preserve">дд) </w:t>
      </w:r>
      <w:r w:rsidRPr="004A2577">
        <w:rPr>
          <w:rFonts w:ascii="Book Antiqua" w:eastAsia="SimSun" w:hAnsi="Book Antiqua"/>
          <w:sz w:val="24"/>
          <w:szCs w:val="24"/>
          <w:lang w:val="ru-RU" w:eastAsia="en-US"/>
        </w:rPr>
        <w:t xml:space="preserve">Участникът да разполага със собствена или наета </w:t>
      </w:r>
      <w:r w:rsidRPr="004A2577">
        <w:rPr>
          <w:rFonts w:ascii="Book Antiqua" w:eastAsia="SimSun" w:hAnsi="Book Antiqua"/>
          <w:sz w:val="24"/>
          <w:szCs w:val="24"/>
          <w:lang w:eastAsia="en-US"/>
        </w:rPr>
        <w:t>база за сервизно обслужване и поддържане в изправност на автобусите и за место</w:t>
      </w:r>
      <w:r w:rsidR="00FE77FD">
        <w:rPr>
          <w:rFonts w:ascii="Book Antiqua" w:eastAsia="SimSun" w:hAnsi="Book Antiqua"/>
          <w:sz w:val="24"/>
          <w:szCs w:val="24"/>
          <w:lang w:val="en-US" w:eastAsia="en-US"/>
        </w:rPr>
        <w:t xml:space="preserve"> </w:t>
      </w:r>
      <w:r w:rsidRPr="004A2577">
        <w:rPr>
          <w:rFonts w:ascii="Book Antiqua" w:eastAsia="SimSun" w:hAnsi="Book Antiqua"/>
          <w:sz w:val="24"/>
          <w:szCs w:val="24"/>
          <w:lang w:eastAsia="en-US"/>
        </w:rPr>
        <w:t>домуването им</w:t>
      </w:r>
      <w:r w:rsidRPr="004A2577">
        <w:rPr>
          <w:rFonts w:ascii="Book Antiqua" w:eastAsia="SimSun" w:hAnsi="Book Antiqua"/>
          <w:sz w:val="24"/>
          <w:szCs w:val="24"/>
          <w:lang w:val="ru-RU" w:eastAsia="en-US"/>
        </w:rPr>
        <w:t>.</w:t>
      </w:r>
    </w:p>
    <w:p w:rsidR="00D45C6C" w:rsidRPr="00514528" w:rsidRDefault="00D45C6C" w:rsidP="00D45C6C">
      <w:pPr>
        <w:pStyle w:val="71"/>
        <w:shd w:val="clear" w:color="auto" w:fill="auto"/>
        <w:tabs>
          <w:tab w:val="left" w:pos="635"/>
        </w:tabs>
        <w:spacing w:after="0" w:line="317" w:lineRule="exact"/>
        <w:ind w:right="20" w:firstLine="0"/>
        <w:rPr>
          <w:rFonts w:ascii="Book Antiqua" w:hAnsi="Book Antiqua"/>
          <w:sz w:val="24"/>
          <w:szCs w:val="24"/>
        </w:rPr>
      </w:pPr>
      <w:r w:rsidRPr="004A2577">
        <w:rPr>
          <w:rFonts w:ascii="Book Antiqua" w:eastAsia="SimSun" w:hAnsi="Book Antiqua"/>
          <w:color w:val="auto"/>
          <w:sz w:val="24"/>
          <w:szCs w:val="24"/>
          <w:lang w:eastAsia="en-US"/>
        </w:rPr>
        <w:tab/>
        <w:t>Участникът задължително представя Списък на собствена или наета база за сервизно обслужване и поддържане в изправност на автобусите и за место</w:t>
      </w:r>
      <w:r w:rsidR="00FE77FD">
        <w:rPr>
          <w:rFonts w:ascii="Book Antiqua" w:eastAsia="SimSun" w:hAnsi="Book Antiqua"/>
          <w:color w:val="auto"/>
          <w:sz w:val="24"/>
          <w:szCs w:val="24"/>
          <w:lang w:val="en-US" w:eastAsia="en-US"/>
        </w:rPr>
        <w:t xml:space="preserve"> </w:t>
      </w:r>
      <w:r w:rsidRPr="004A2577">
        <w:rPr>
          <w:rFonts w:ascii="Book Antiqua" w:eastAsia="SimSun" w:hAnsi="Book Antiqua"/>
          <w:color w:val="auto"/>
          <w:sz w:val="24"/>
          <w:szCs w:val="24"/>
          <w:lang w:eastAsia="en-US"/>
        </w:rPr>
        <w:t xml:space="preserve">домуването им – </w:t>
      </w:r>
      <w:r w:rsidRPr="004A2577">
        <w:rPr>
          <w:rFonts w:ascii="Book Antiqua" w:eastAsia="SimSun" w:hAnsi="Book Antiqua"/>
          <w:i/>
          <w:color w:val="auto"/>
          <w:sz w:val="24"/>
          <w:szCs w:val="24"/>
          <w:lang w:eastAsia="en-US"/>
        </w:rPr>
        <w:t xml:space="preserve">Образец </w:t>
      </w:r>
      <w:r w:rsidRPr="00FC30B0">
        <w:rPr>
          <w:rFonts w:ascii="Book Antiqua" w:eastAsia="SimSun" w:hAnsi="Book Antiqua"/>
          <w:i/>
          <w:color w:val="auto"/>
          <w:sz w:val="24"/>
          <w:szCs w:val="24"/>
          <w:lang w:eastAsia="en-US"/>
        </w:rPr>
        <w:t>№ 12</w:t>
      </w:r>
      <w:r w:rsidRPr="00FC30B0">
        <w:rPr>
          <w:rFonts w:ascii="Book Antiqua" w:eastAsia="SimSun" w:hAnsi="Book Antiqua"/>
          <w:color w:val="auto"/>
          <w:sz w:val="24"/>
          <w:szCs w:val="24"/>
          <w:lang w:eastAsia="en-US"/>
        </w:rPr>
        <w:t>.</w:t>
      </w:r>
      <w:r w:rsidRPr="004A2577">
        <w:rPr>
          <w:rFonts w:ascii="Book Antiqua" w:eastAsia="SimSun" w:hAnsi="Book Antiqua"/>
          <w:color w:val="auto"/>
          <w:sz w:val="24"/>
          <w:szCs w:val="24"/>
          <w:lang w:eastAsia="en-US"/>
        </w:rPr>
        <w:t xml:space="preserve"> </w:t>
      </w:r>
      <w:r w:rsidRPr="004A2577">
        <w:rPr>
          <w:rFonts w:ascii="Book Antiqua" w:hAnsi="Book Antiqua"/>
          <w:color w:val="auto"/>
          <w:sz w:val="24"/>
          <w:szCs w:val="24"/>
        </w:rPr>
        <w:t>Към него участникът прилага копие от договор за наем, или друг документ доказващ правно</w:t>
      </w:r>
      <w:r w:rsidRPr="00514528">
        <w:rPr>
          <w:rFonts w:ascii="Book Antiqua" w:hAnsi="Book Antiqua"/>
          <w:sz w:val="24"/>
          <w:szCs w:val="24"/>
        </w:rPr>
        <w:t xml:space="preserve"> основание за ползване на базата.</w:t>
      </w:r>
    </w:p>
    <w:p w:rsidR="00D45C6C" w:rsidRDefault="00D45C6C" w:rsidP="00D45C6C">
      <w:pPr>
        <w:pStyle w:val="71"/>
        <w:shd w:val="clear" w:color="auto" w:fill="auto"/>
        <w:tabs>
          <w:tab w:val="left" w:pos="635"/>
        </w:tabs>
        <w:spacing w:after="0" w:line="317" w:lineRule="exact"/>
        <w:ind w:right="20" w:firstLine="0"/>
        <w:rPr>
          <w:rFonts w:ascii="Book Antiqua" w:hAnsi="Book Antiqua"/>
          <w:sz w:val="24"/>
          <w:szCs w:val="24"/>
        </w:rPr>
      </w:pPr>
      <w:r>
        <w:rPr>
          <w:rFonts w:ascii="Book Antiqua" w:hAnsi="Book Antiqua"/>
          <w:sz w:val="24"/>
          <w:szCs w:val="24"/>
        </w:rPr>
        <w:tab/>
      </w:r>
    </w:p>
    <w:p w:rsidR="00D45C6C" w:rsidRPr="00457EDC" w:rsidRDefault="00D45C6C" w:rsidP="00D45C6C">
      <w:pPr>
        <w:pStyle w:val="71"/>
        <w:shd w:val="clear" w:color="auto" w:fill="auto"/>
        <w:tabs>
          <w:tab w:val="left" w:pos="635"/>
        </w:tabs>
        <w:spacing w:after="0" w:line="317" w:lineRule="exact"/>
        <w:ind w:right="20" w:firstLine="0"/>
        <w:rPr>
          <w:rFonts w:ascii="Book Antiqua" w:hAnsi="Book Antiqua"/>
          <w:i/>
          <w:sz w:val="24"/>
          <w:szCs w:val="24"/>
          <w:u w:val="single"/>
        </w:rPr>
      </w:pPr>
      <w:r>
        <w:rPr>
          <w:rFonts w:ascii="Book Antiqua" w:hAnsi="Book Antiqua"/>
          <w:sz w:val="24"/>
          <w:szCs w:val="24"/>
        </w:rPr>
        <w:tab/>
      </w:r>
      <w:r w:rsidRPr="00053B8F">
        <w:rPr>
          <w:rFonts w:ascii="Book Antiqua" w:hAnsi="Book Antiqua"/>
          <w:i/>
          <w:color w:val="auto"/>
          <w:sz w:val="24"/>
          <w:szCs w:val="24"/>
          <w:u w:val="single"/>
        </w:rPr>
        <w:t>В случай, че участникът</w:t>
      </w:r>
      <w:r w:rsidRPr="00457EDC">
        <w:rPr>
          <w:rFonts w:ascii="Book Antiqua" w:hAnsi="Book Antiqua"/>
          <w:i/>
          <w:sz w:val="24"/>
          <w:szCs w:val="24"/>
          <w:u w:val="single"/>
        </w:rPr>
        <w:t xml:space="preserve"> в процедурата е обединение минималното изискване се прилага за обединението като цяло, а документите удостоверяващи изпълнението на минималните изисквания се представят само за участниците, чрез които обединението доказва съответствието си с критериите за подбор.</w:t>
      </w:r>
    </w:p>
    <w:p w:rsidR="00D45C6C" w:rsidRDefault="00D45C6C" w:rsidP="00D45C6C">
      <w:pPr>
        <w:ind w:firstLine="567"/>
        <w:jc w:val="both"/>
        <w:rPr>
          <w:rFonts w:eastAsia="SimSun"/>
          <w:sz w:val="24"/>
          <w:szCs w:val="24"/>
          <w:lang w:eastAsia="en-US"/>
        </w:rPr>
      </w:pPr>
    </w:p>
    <w:p w:rsidR="00D45C6C" w:rsidRPr="00D8629B" w:rsidRDefault="00D45C6C" w:rsidP="00D45C6C">
      <w:pPr>
        <w:pStyle w:val="28"/>
        <w:keepNext/>
        <w:keepLines/>
        <w:shd w:val="clear" w:color="auto" w:fill="auto"/>
        <w:tabs>
          <w:tab w:val="left" w:pos="255"/>
        </w:tabs>
        <w:spacing w:before="0" w:after="0" w:line="317" w:lineRule="exact"/>
        <w:rPr>
          <w:rFonts w:ascii="Book Antiqua" w:hAnsi="Book Antiqua"/>
          <w:sz w:val="24"/>
          <w:szCs w:val="24"/>
        </w:rPr>
      </w:pPr>
      <w:r>
        <w:rPr>
          <w:rFonts w:ascii="Book Antiqua" w:hAnsi="Book Antiqua"/>
          <w:b w:val="0"/>
          <w:color w:val="FF0000"/>
          <w:sz w:val="24"/>
          <w:szCs w:val="24"/>
          <w:lang w:val="ru-RU"/>
        </w:rPr>
        <w:tab/>
      </w:r>
      <w:r w:rsidRPr="00DC60FA">
        <w:rPr>
          <w:rFonts w:ascii="Book Antiqua" w:hAnsi="Book Antiqua"/>
          <w:b w:val="0"/>
          <w:sz w:val="24"/>
          <w:szCs w:val="24"/>
          <w:lang w:val="ru-RU"/>
        </w:rPr>
        <w:tab/>
        <w:t>6.</w:t>
      </w:r>
      <w:bookmarkStart w:id="2" w:name="bookmark7"/>
      <w:r w:rsidRPr="00D8629B">
        <w:rPr>
          <w:rFonts w:ascii="Book Antiqua" w:hAnsi="Book Antiqua"/>
          <w:sz w:val="24"/>
          <w:szCs w:val="24"/>
        </w:rPr>
        <w:t xml:space="preserve"> </w:t>
      </w:r>
      <w:r w:rsidRPr="00D8629B">
        <w:rPr>
          <w:rFonts w:ascii="Book Antiqua" w:hAnsi="Book Antiqua"/>
          <w:b w:val="0"/>
          <w:sz w:val="24"/>
          <w:szCs w:val="24"/>
        </w:rPr>
        <w:t>Нормативни актове, уреждащи обществения превоз:</w:t>
      </w:r>
      <w:bookmarkEnd w:id="2"/>
    </w:p>
    <w:p w:rsidR="00D45C6C" w:rsidRPr="00D8629B" w:rsidRDefault="00D45C6C" w:rsidP="00D45C6C">
      <w:pPr>
        <w:pStyle w:val="71"/>
        <w:shd w:val="clear" w:color="auto" w:fill="auto"/>
        <w:tabs>
          <w:tab w:val="left" w:pos="428"/>
        </w:tabs>
        <w:spacing w:after="0" w:line="317" w:lineRule="exact"/>
        <w:ind w:firstLine="0"/>
        <w:jc w:val="left"/>
        <w:rPr>
          <w:rFonts w:ascii="Book Antiqua" w:hAnsi="Book Antiqua"/>
          <w:sz w:val="24"/>
          <w:szCs w:val="24"/>
        </w:rPr>
      </w:pPr>
      <w:r w:rsidRPr="00D8629B">
        <w:rPr>
          <w:rFonts w:ascii="Book Antiqua" w:hAnsi="Book Antiqua"/>
          <w:sz w:val="24"/>
          <w:szCs w:val="24"/>
        </w:rPr>
        <w:tab/>
      </w:r>
      <w:r>
        <w:rPr>
          <w:rFonts w:ascii="Book Antiqua" w:hAnsi="Book Antiqua"/>
          <w:sz w:val="24"/>
          <w:szCs w:val="24"/>
        </w:rPr>
        <w:tab/>
      </w:r>
      <w:r w:rsidRPr="00D8629B">
        <w:rPr>
          <w:rFonts w:ascii="Book Antiqua" w:hAnsi="Book Antiqua"/>
          <w:sz w:val="24"/>
          <w:szCs w:val="24"/>
        </w:rPr>
        <w:t>6.1.Закон за автомобилните превози;</w:t>
      </w:r>
    </w:p>
    <w:p w:rsidR="00D45C6C" w:rsidRPr="00D8629B" w:rsidRDefault="00D45C6C" w:rsidP="00D45C6C">
      <w:pPr>
        <w:pStyle w:val="71"/>
        <w:shd w:val="clear" w:color="auto" w:fill="auto"/>
        <w:tabs>
          <w:tab w:val="left" w:pos="428"/>
        </w:tabs>
        <w:spacing w:after="0" w:line="317" w:lineRule="exact"/>
        <w:ind w:firstLine="0"/>
        <w:jc w:val="left"/>
        <w:rPr>
          <w:rFonts w:ascii="Book Antiqua" w:hAnsi="Book Antiqua"/>
          <w:sz w:val="24"/>
          <w:szCs w:val="24"/>
        </w:rPr>
      </w:pPr>
      <w:r w:rsidRPr="00D8629B">
        <w:rPr>
          <w:rFonts w:ascii="Book Antiqua" w:hAnsi="Book Antiqua"/>
          <w:sz w:val="24"/>
          <w:szCs w:val="24"/>
        </w:rPr>
        <w:tab/>
      </w:r>
      <w:r>
        <w:rPr>
          <w:rFonts w:ascii="Book Antiqua" w:hAnsi="Book Antiqua"/>
          <w:sz w:val="24"/>
          <w:szCs w:val="24"/>
        </w:rPr>
        <w:tab/>
      </w:r>
      <w:r w:rsidRPr="00D8629B">
        <w:rPr>
          <w:rFonts w:ascii="Book Antiqua" w:hAnsi="Book Antiqua"/>
          <w:sz w:val="24"/>
          <w:szCs w:val="24"/>
        </w:rPr>
        <w:t>6.2.Закона за движение по пътищата;</w:t>
      </w:r>
    </w:p>
    <w:p w:rsidR="00D45C6C" w:rsidRPr="00D8629B" w:rsidRDefault="00D45C6C" w:rsidP="00D45C6C">
      <w:pPr>
        <w:pStyle w:val="71"/>
        <w:shd w:val="clear" w:color="auto" w:fill="auto"/>
        <w:tabs>
          <w:tab w:val="left" w:pos="462"/>
        </w:tabs>
        <w:spacing w:after="0" w:line="317" w:lineRule="exact"/>
        <w:ind w:right="20" w:firstLine="0"/>
        <w:rPr>
          <w:rFonts w:ascii="Book Antiqua" w:hAnsi="Book Antiqua"/>
          <w:sz w:val="24"/>
          <w:szCs w:val="24"/>
        </w:rPr>
      </w:pPr>
      <w:r w:rsidRPr="00D8629B">
        <w:rPr>
          <w:rFonts w:ascii="Book Antiqua" w:hAnsi="Book Antiqua"/>
          <w:sz w:val="24"/>
          <w:szCs w:val="24"/>
        </w:rPr>
        <w:tab/>
      </w:r>
      <w:r>
        <w:rPr>
          <w:rFonts w:ascii="Book Antiqua" w:hAnsi="Book Antiqua"/>
          <w:sz w:val="24"/>
          <w:szCs w:val="24"/>
        </w:rPr>
        <w:tab/>
      </w:r>
      <w:r w:rsidRPr="00D8629B">
        <w:rPr>
          <w:rFonts w:ascii="Book Antiqua" w:hAnsi="Book Antiqua"/>
          <w:sz w:val="24"/>
          <w:szCs w:val="24"/>
        </w:rPr>
        <w:t>6.3.Наредба № 33 от 3.11.1999 г. за обществен превоз на пътници и товари на територията на Република България;</w:t>
      </w:r>
    </w:p>
    <w:p w:rsidR="00D45C6C" w:rsidRPr="00D8629B" w:rsidRDefault="00D45C6C" w:rsidP="00D45C6C">
      <w:pPr>
        <w:pStyle w:val="71"/>
        <w:shd w:val="clear" w:color="auto" w:fill="auto"/>
        <w:tabs>
          <w:tab w:val="left" w:pos="457"/>
        </w:tabs>
        <w:spacing w:after="0" w:line="317" w:lineRule="exact"/>
        <w:ind w:right="20" w:firstLine="0"/>
        <w:rPr>
          <w:rFonts w:ascii="Book Antiqua" w:hAnsi="Book Antiqua"/>
          <w:sz w:val="24"/>
          <w:szCs w:val="24"/>
        </w:rPr>
      </w:pPr>
      <w:r w:rsidRPr="00D8629B">
        <w:rPr>
          <w:rFonts w:ascii="Book Antiqua" w:hAnsi="Book Antiqua"/>
          <w:sz w:val="24"/>
          <w:szCs w:val="24"/>
        </w:rPr>
        <w:tab/>
      </w:r>
      <w:r>
        <w:rPr>
          <w:rFonts w:ascii="Book Antiqua" w:hAnsi="Book Antiqua"/>
          <w:sz w:val="24"/>
          <w:szCs w:val="24"/>
        </w:rPr>
        <w:tab/>
      </w:r>
      <w:r w:rsidRPr="00D8629B">
        <w:rPr>
          <w:rFonts w:ascii="Book Antiqua" w:hAnsi="Book Antiqua"/>
          <w:sz w:val="24"/>
          <w:szCs w:val="24"/>
        </w:rPr>
        <w:t>6.4.Наредба № 2 от 15.03.2002 г. за условията и реда за утвърждаване на транспортни схеми и за осъществяване на обществени превози на пътници с автобуси (Загл. изм. - ДВ, бр. 44 от 2011 г.);</w:t>
      </w:r>
    </w:p>
    <w:p w:rsidR="00D45C6C" w:rsidRPr="00D8629B" w:rsidRDefault="00D45C6C" w:rsidP="00D45C6C">
      <w:pPr>
        <w:pStyle w:val="71"/>
        <w:shd w:val="clear" w:color="auto" w:fill="auto"/>
        <w:tabs>
          <w:tab w:val="left" w:pos="457"/>
        </w:tabs>
        <w:spacing w:after="0" w:line="317" w:lineRule="exact"/>
        <w:ind w:right="20" w:firstLine="0"/>
        <w:rPr>
          <w:rFonts w:ascii="Book Antiqua" w:hAnsi="Book Antiqua"/>
          <w:sz w:val="24"/>
          <w:szCs w:val="24"/>
        </w:rPr>
      </w:pPr>
      <w:r>
        <w:rPr>
          <w:rFonts w:ascii="Book Antiqua" w:hAnsi="Book Antiqua"/>
          <w:sz w:val="24"/>
          <w:szCs w:val="24"/>
        </w:rPr>
        <w:tab/>
        <w:t>6.5.Наредба</w:t>
      </w:r>
      <w:r w:rsidRPr="00D8629B">
        <w:rPr>
          <w:rFonts w:ascii="Book Antiqua" w:hAnsi="Book Antiqua"/>
          <w:sz w:val="24"/>
          <w:szCs w:val="24"/>
        </w:rPr>
        <w:t xml:space="preserve">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в планински и други райони и за издаване на превозни документи за извършване на превозите.</w:t>
      </w:r>
    </w:p>
    <w:p w:rsidR="00D45C6C" w:rsidRPr="00D8629B" w:rsidRDefault="00D45C6C" w:rsidP="00D45C6C">
      <w:pPr>
        <w:pStyle w:val="33"/>
        <w:shd w:val="clear" w:color="auto" w:fill="auto"/>
        <w:spacing w:before="0" w:after="0" w:line="240" w:lineRule="auto"/>
        <w:ind w:left="20" w:right="20" w:firstLine="688"/>
        <w:jc w:val="both"/>
        <w:rPr>
          <w:rFonts w:ascii="Book Antiqua" w:hAnsi="Book Antiqua"/>
          <w:sz w:val="24"/>
          <w:szCs w:val="24"/>
        </w:rPr>
      </w:pPr>
      <w:r w:rsidRPr="00D8629B">
        <w:rPr>
          <w:rFonts w:ascii="Book Antiqua" w:hAnsi="Book Antiqua"/>
          <w:sz w:val="24"/>
          <w:szCs w:val="24"/>
        </w:rPr>
        <w:t xml:space="preserve">При промяна на нормативната уредба, Изпълнителят е длъжен да приведе в </w:t>
      </w:r>
      <w:r w:rsidRPr="00D8629B">
        <w:rPr>
          <w:rFonts w:ascii="Book Antiqua" w:hAnsi="Book Antiqua"/>
          <w:sz w:val="24"/>
          <w:szCs w:val="24"/>
        </w:rPr>
        <w:lastRenderedPageBreak/>
        <w:t>съответствие с нея всички документи изисквани с нормативен акт, както и да спазва същите при изпълнение на обществения превоз.</w:t>
      </w:r>
    </w:p>
    <w:p w:rsidR="00D45C6C" w:rsidRPr="003347E4" w:rsidRDefault="00D45C6C" w:rsidP="00D45C6C">
      <w:pPr>
        <w:ind w:firstLine="720"/>
        <w:jc w:val="both"/>
        <w:rPr>
          <w:rFonts w:ascii="Book Antiqua" w:hAnsi="Book Antiqua"/>
          <w:sz w:val="24"/>
          <w:szCs w:val="24"/>
          <w:u w:val="single"/>
        </w:rPr>
      </w:pPr>
    </w:p>
    <w:p w:rsidR="00D45C6C" w:rsidRDefault="00D45C6C" w:rsidP="00D45C6C">
      <w:pPr>
        <w:widowControl/>
        <w:ind w:firstLine="708"/>
        <w:jc w:val="both"/>
        <w:rPr>
          <w:rFonts w:ascii="Book Antiqua" w:hAnsi="Book Antiqua"/>
          <w:b/>
          <w:sz w:val="24"/>
          <w:szCs w:val="24"/>
        </w:rPr>
      </w:pPr>
      <w:r>
        <w:rPr>
          <w:rFonts w:ascii="Book Antiqua" w:hAnsi="Book Antiqua"/>
          <w:b/>
          <w:sz w:val="24"/>
          <w:szCs w:val="24"/>
        </w:rPr>
        <w:t>Б.</w:t>
      </w:r>
      <w:r w:rsidRPr="00BF2CCB">
        <w:rPr>
          <w:rFonts w:ascii="Book Antiqua" w:hAnsi="Book Antiqua"/>
          <w:b/>
          <w:sz w:val="24"/>
          <w:szCs w:val="24"/>
        </w:rPr>
        <w:t>Изисквания към офертите</w:t>
      </w:r>
    </w:p>
    <w:p w:rsidR="00D45C6C" w:rsidRPr="005B5352" w:rsidRDefault="00D45C6C" w:rsidP="00D45C6C">
      <w:pPr>
        <w:widowControl/>
        <w:ind w:firstLine="708"/>
        <w:jc w:val="both"/>
        <w:rPr>
          <w:rFonts w:ascii="Book Antiqua" w:hAnsi="Book Antiqua"/>
          <w:b/>
          <w:sz w:val="24"/>
          <w:szCs w:val="24"/>
        </w:rPr>
      </w:pPr>
    </w:p>
    <w:p w:rsidR="00D45C6C" w:rsidRPr="005B5352" w:rsidRDefault="00D45C6C" w:rsidP="00D45C6C">
      <w:pPr>
        <w:shd w:val="clear" w:color="auto" w:fill="FFFFFF"/>
        <w:tabs>
          <w:tab w:val="left" w:pos="851"/>
        </w:tabs>
        <w:ind w:firstLine="567"/>
        <w:jc w:val="both"/>
        <w:outlineLvl w:val="0"/>
        <w:rPr>
          <w:rFonts w:ascii="Book Antiqua" w:hAnsi="Book Antiqua"/>
          <w:b/>
          <w:sz w:val="24"/>
          <w:szCs w:val="24"/>
          <w:u w:val="single"/>
        </w:rPr>
      </w:pPr>
      <w:r w:rsidRPr="005B5352">
        <w:rPr>
          <w:rFonts w:ascii="Book Antiqua" w:hAnsi="Book Antiqua"/>
          <w:b/>
          <w:sz w:val="24"/>
          <w:szCs w:val="24"/>
          <w:u w:val="single"/>
        </w:rPr>
        <w:t>1. Подготовка на офертата:</w:t>
      </w:r>
    </w:p>
    <w:p w:rsidR="00D45C6C" w:rsidRPr="005B5352" w:rsidRDefault="00D45C6C" w:rsidP="00D45C6C">
      <w:pPr>
        <w:numPr>
          <w:ilvl w:val="0"/>
          <w:numId w:val="16"/>
        </w:numPr>
        <w:shd w:val="clear" w:color="auto" w:fill="FFFFFF"/>
        <w:tabs>
          <w:tab w:val="left" w:pos="360"/>
          <w:tab w:val="left" w:pos="540"/>
          <w:tab w:val="left" w:pos="851"/>
        </w:tabs>
        <w:ind w:left="0" w:right="340" w:firstLine="567"/>
        <w:jc w:val="both"/>
        <w:rPr>
          <w:rFonts w:ascii="Book Antiqua" w:hAnsi="Book Antiqua"/>
          <w:sz w:val="24"/>
          <w:szCs w:val="24"/>
        </w:rPr>
      </w:pPr>
      <w:r w:rsidRPr="005B5352">
        <w:rPr>
          <w:rFonts w:ascii="Book Antiqua" w:hAnsi="Book Antiqua"/>
          <w:sz w:val="24"/>
          <w:szCs w:val="24"/>
        </w:rPr>
        <w:t>Офертата не може да се предлага във варианти.</w:t>
      </w:r>
    </w:p>
    <w:p w:rsidR="00D45C6C" w:rsidRPr="005B5352" w:rsidRDefault="00D45C6C" w:rsidP="00D45C6C">
      <w:pPr>
        <w:numPr>
          <w:ilvl w:val="0"/>
          <w:numId w:val="16"/>
        </w:numPr>
        <w:shd w:val="clear" w:color="auto" w:fill="FFFFFF"/>
        <w:tabs>
          <w:tab w:val="left" w:pos="360"/>
          <w:tab w:val="left" w:pos="540"/>
          <w:tab w:val="left" w:pos="851"/>
        </w:tabs>
        <w:ind w:left="0" w:right="81" w:firstLine="567"/>
        <w:jc w:val="both"/>
        <w:rPr>
          <w:rFonts w:ascii="Book Antiqua" w:hAnsi="Book Antiqua"/>
          <w:sz w:val="24"/>
          <w:szCs w:val="24"/>
        </w:rPr>
      </w:pPr>
      <w:r w:rsidRPr="005B5352">
        <w:rPr>
          <w:rFonts w:ascii="Book Antiqua" w:hAnsi="Book Antiqua"/>
          <w:sz w:val="24"/>
          <w:szCs w:val="24"/>
        </w:rPr>
        <w:t xml:space="preserve">Отговорността за правилното разбиране на условията от </w:t>
      </w:r>
      <w:r w:rsidRPr="001722BA">
        <w:rPr>
          <w:rFonts w:ascii="Book Antiqua" w:hAnsi="Book Antiqua"/>
          <w:sz w:val="24"/>
          <w:szCs w:val="24"/>
        </w:rPr>
        <w:t>обяв</w:t>
      </w:r>
      <w:r w:rsidR="00FE77FD" w:rsidRPr="001722BA">
        <w:rPr>
          <w:rFonts w:ascii="Book Antiqua" w:hAnsi="Book Antiqua"/>
          <w:sz w:val="24"/>
          <w:szCs w:val="24"/>
          <w:lang w:val="en-US"/>
        </w:rPr>
        <w:t>лен</w:t>
      </w:r>
      <w:r w:rsidR="001722BA">
        <w:rPr>
          <w:rFonts w:ascii="Book Antiqua" w:hAnsi="Book Antiqua"/>
          <w:sz w:val="24"/>
          <w:szCs w:val="24"/>
        </w:rPr>
        <w:t>иет</w:t>
      </w:r>
      <w:r w:rsidR="00FE77FD" w:rsidRPr="001722BA">
        <w:rPr>
          <w:rFonts w:ascii="Book Antiqua" w:hAnsi="Book Antiqua"/>
          <w:sz w:val="24"/>
          <w:szCs w:val="24"/>
          <w:lang w:val="en-US"/>
        </w:rPr>
        <w:t>о</w:t>
      </w:r>
      <w:r w:rsidR="00FE77FD">
        <w:rPr>
          <w:rFonts w:ascii="Book Antiqua" w:hAnsi="Book Antiqua"/>
          <w:sz w:val="24"/>
          <w:szCs w:val="24"/>
        </w:rPr>
        <w:t xml:space="preserve"> за обществената поръчка по</w:t>
      </w:r>
      <w:r>
        <w:rPr>
          <w:rFonts w:ascii="Book Antiqua" w:hAnsi="Book Antiqua"/>
          <w:sz w:val="24"/>
          <w:szCs w:val="24"/>
        </w:rPr>
        <w:t xml:space="preserve"> ЗОП</w:t>
      </w:r>
      <w:r w:rsidRPr="005B5352">
        <w:rPr>
          <w:rFonts w:ascii="Book Antiqua" w:hAnsi="Book Antiqua"/>
          <w:sz w:val="24"/>
          <w:szCs w:val="24"/>
        </w:rPr>
        <w:t xml:space="preserve"> и указанията за участие се носи единствено от участниците.</w:t>
      </w:r>
    </w:p>
    <w:p w:rsidR="00D45C6C" w:rsidRPr="005B5352" w:rsidRDefault="00D45C6C" w:rsidP="00D45C6C">
      <w:pPr>
        <w:numPr>
          <w:ilvl w:val="0"/>
          <w:numId w:val="16"/>
        </w:numPr>
        <w:shd w:val="clear" w:color="auto" w:fill="FFFFFF"/>
        <w:tabs>
          <w:tab w:val="left" w:pos="360"/>
          <w:tab w:val="left" w:pos="540"/>
          <w:tab w:val="left" w:pos="851"/>
        </w:tabs>
        <w:ind w:left="0" w:right="43" w:firstLine="567"/>
        <w:jc w:val="both"/>
        <w:rPr>
          <w:rFonts w:ascii="Book Antiqua" w:hAnsi="Book Antiqua"/>
          <w:sz w:val="24"/>
          <w:szCs w:val="24"/>
        </w:rPr>
      </w:pPr>
      <w:r w:rsidRPr="005B5352">
        <w:rPr>
          <w:rFonts w:ascii="Book Antiqua" w:hAnsi="Book Antiqua"/>
          <w:sz w:val="24"/>
          <w:szCs w:val="24"/>
        </w:rPr>
        <w:t>Участниците трябва да проучат всички указания и условия за участие, дадени в документацията за участие;</w:t>
      </w:r>
    </w:p>
    <w:p w:rsidR="00D45C6C" w:rsidRPr="005B5352" w:rsidRDefault="00D45C6C" w:rsidP="00D45C6C">
      <w:pPr>
        <w:widowControl/>
        <w:numPr>
          <w:ilvl w:val="0"/>
          <w:numId w:val="16"/>
        </w:numPr>
        <w:shd w:val="clear" w:color="auto" w:fill="FFFFFF"/>
        <w:tabs>
          <w:tab w:val="left" w:pos="851"/>
        </w:tabs>
        <w:autoSpaceDE/>
        <w:autoSpaceDN/>
        <w:adjustRightInd/>
        <w:ind w:left="0" w:firstLine="567"/>
        <w:jc w:val="both"/>
        <w:rPr>
          <w:rFonts w:ascii="Book Antiqua" w:hAnsi="Book Antiqua"/>
          <w:sz w:val="24"/>
          <w:szCs w:val="24"/>
        </w:rPr>
      </w:pPr>
      <w:r w:rsidRPr="005B5352">
        <w:rPr>
          <w:rFonts w:ascii="Book Antiqua" w:hAnsi="Book Antiqua"/>
          <w:sz w:val="24"/>
          <w:szCs w:val="24"/>
        </w:rPr>
        <w:t>При изготвяне на офертата всеки участник трябва да се придържа точно към обявените от Възложителя условия;</w:t>
      </w:r>
    </w:p>
    <w:p w:rsidR="00D45C6C" w:rsidRPr="005B5352" w:rsidRDefault="00D45C6C" w:rsidP="00D45C6C">
      <w:pPr>
        <w:widowControl/>
        <w:numPr>
          <w:ilvl w:val="0"/>
          <w:numId w:val="16"/>
        </w:numPr>
        <w:shd w:val="clear" w:color="auto" w:fill="FFFFFF"/>
        <w:tabs>
          <w:tab w:val="left" w:pos="851"/>
        </w:tabs>
        <w:autoSpaceDE/>
        <w:autoSpaceDN/>
        <w:adjustRightInd/>
        <w:ind w:left="0" w:firstLine="567"/>
        <w:jc w:val="both"/>
        <w:rPr>
          <w:rFonts w:ascii="Book Antiqua" w:hAnsi="Book Antiqua"/>
          <w:sz w:val="24"/>
          <w:szCs w:val="24"/>
        </w:rPr>
      </w:pPr>
      <w:r w:rsidRPr="005B5352">
        <w:rPr>
          <w:rFonts w:ascii="Book Antiqua" w:hAnsi="Book Antiqua"/>
          <w:sz w:val="24"/>
          <w:szCs w:val="24"/>
        </w:rPr>
        <w:t>Представянето на оферта задължава участника да приеме напълно всички изисквания и условия, посочени в тази документация, при спазване на ЗОП;</w:t>
      </w:r>
    </w:p>
    <w:p w:rsidR="00D45C6C" w:rsidRPr="005B5352" w:rsidRDefault="00D45C6C" w:rsidP="00D45C6C">
      <w:pPr>
        <w:widowControl/>
        <w:numPr>
          <w:ilvl w:val="0"/>
          <w:numId w:val="16"/>
        </w:numPr>
        <w:shd w:val="clear" w:color="auto" w:fill="FFFFFF"/>
        <w:tabs>
          <w:tab w:val="left" w:pos="851"/>
        </w:tabs>
        <w:autoSpaceDE/>
        <w:autoSpaceDN/>
        <w:adjustRightInd/>
        <w:ind w:left="0" w:firstLine="567"/>
        <w:jc w:val="both"/>
        <w:rPr>
          <w:rFonts w:ascii="Book Antiqua" w:hAnsi="Book Antiqua"/>
          <w:sz w:val="24"/>
          <w:szCs w:val="24"/>
        </w:rPr>
      </w:pPr>
      <w:r w:rsidRPr="005B5352">
        <w:rPr>
          <w:rFonts w:ascii="Book Antiqua" w:hAnsi="Book Antiqua"/>
          <w:sz w:val="24"/>
          <w:szCs w:val="24"/>
        </w:rPr>
        <w:t>До изтичането на срока за подаване на офертите всеки участник в процедурата може да промени, допълни или да оттегли офертата си;</w:t>
      </w:r>
    </w:p>
    <w:p w:rsidR="00D45C6C" w:rsidRPr="005B5352" w:rsidRDefault="00D45C6C" w:rsidP="00D45C6C">
      <w:pPr>
        <w:widowControl/>
        <w:numPr>
          <w:ilvl w:val="0"/>
          <w:numId w:val="16"/>
        </w:numPr>
        <w:shd w:val="clear" w:color="auto" w:fill="FFFFFF"/>
        <w:tabs>
          <w:tab w:val="left" w:pos="851"/>
        </w:tabs>
        <w:autoSpaceDE/>
        <w:autoSpaceDN/>
        <w:adjustRightInd/>
        <w:ind w:left="0" w:firstLine="567"/>
        <w:jc w:val="both"/>
        <w:rPr>
          <w:rFonts w:ascii="Book Antiqua" w:hAnsi="Book Antiqua"/>
          <w:sz w:val="24"/>
          <w:szCs w:val="24"/>
        </w:rPr>
      </w:pPr>
      <w:r w:rsidRPr="005B5352">
        <w:rPr>
          <w:rFonts w:ascii="Book Antiqua" w:hAnsi="Book Antiqua"/>
          <w:sz w:val="24"/>
          <w:szCs w:val="24"/>
        </w:rPr>
        <w:t>Всеки участник може да представи само една оферта;</w:t>
      </w:r>
    </w:p>
    <w:p w:rsidR="00D45C6C" w:rsidRPr="005B5352" w:rsidRDefault="00D45C6C" w:rsidP="00D45C6C">
      <w:pPr>
        <w:widowControl/>
        <w:numPr>
          <w:ilvl w:val="0"/>
          <w:numId w:val="16"/>
        </w:numPr>
        <w:shd w:val="clear" w:color="auto" w:fill="FFFFFF"/>
        <w:tabs>
          <w:tab w:val="left" w:pos="851"/>
        </w:tabs>
        <w:autoSpaceDE/>
        <w:autoSpaceDN/>
        <w:adjustRightInd/>
        <w:ind w:left="0" w:firstLine="567"/>
        <w:jc w:val="both"/>
        <w:rPr>
          <w:rFonts w:ascii="Book Antiqua" w:hAnsi="Book Antiqua"/>
          <w:sz w:val="24"/>
          <w:szCs w:val="24"/>
        </w:rPr>
      </w:pPr>
      <w:r w:rsidRPr="005B5352">
        <w:rPr>
          <w:rFonts w:ascii="Book Antiqua" w:hAnsi="Book Antiqua"/>
          <w:sz w:val="24"/>
          <w:szCs w:val="24"/>
        </w:rPr>
        <w:t>Лице, което участва като подизпълнител в офертата на друг участник, не може да представя самостоятелна оферта;</w:t>
      </w:r>
    </w:p>
    <w:p w:rsidR="00D45C6C" w:rsidRPr="005B5352" w:rsidRDefault="00D45C6C" w:rsidP="00D45C6C">
      <w:pPr>
        <w:widowControl/>
        <w:numPr>
          <w:ilvl w:val="0"/>
          <w:numId w:val="16"/>
        </w:numPr>
        <w:shd w:val="clear" w:color="auto" w:fill="FFFFFF"/>
        <w:tabs>
          <w:tab w:val="left" w:pos="851"/>
        </w:tabs>
        <w:autoSpaceDE/>
        <w:autoSpaceDN/>
        <w:adjustRightInd/>
        <w:ind w:left="0" w:firstLine="567"/>
        <w:jc w:val="both"/>
        <w:rPr>
          <w:rFonts w:ascii="Book Antiqua" w:hAnsi="Book Antiqua"/>
          <w:sz w:val="24"/>
          <w:szCs w:val="24"/>
        </w:rPr>
      </w:pPr>
      <w:r w:rsidRPr="005B5352">
        <w:rPr>
          <w:rFonts w:ascii="Book Antiqua" w:hAnsi="Book Antiqua"/>
          <w:sz w:val="24"/>
          <w:szCs w:val="24"/>
        </w:rPr>
        <w:t>Представените образци в документацията за участие и условията, описани в тях, са задължителни за участниците. Офертите на участниците трябва да бъдат напълно съобразени с тези образци;</w:t>
      </w:r>
    </w:p>
    <w:p w:rsidR="00D45C6C" w:rsidRDefault="00D45C6C" w:rsidP="00D45C6C">
      <w:pPr>
        <w:widowControl/>
        <w:numPr>
          <w:ilvl w:val="0"/>
          <w:numId w:val="16"/>
        </w:numPr>
        <w:shd w:val="clear" w:color="auto" w:fill="FFFFFF"/>
        <w:tabs>
          <w:tab w:val="left" w:pos="851"/>
        </w:tabs>
        <w:autoSpaceDE/>
        <w:autoSpaceDN/>
        <w:adjustRightInd/>
        <w:ind w:left="0" w:firstLine="567"/>
        <w:jc w:val="both"/>
        <w:rPr>
          <w:rFonts w:ascii="Book Antiqua" w:hAnsi="Book Antiqua"/>
          <w:sz w:val="24"/>
          <w:szCs w:val="24"/>
        </w:rPr>
      </w:pPr>
      <w:r w:rsidRPr="005B5352">
        <w:rPr>
          <w:rFonts w:ascii="Book Antiqua" w:hAnsi="Book Antiqua"/>
          <w:sz w:val="24"/>
          <w:szCs w:val="24"/>
        </w:rPr>
        <w:t>Офертата се подписва от лицето, представляващо Участника или от надлежно упълномощено лице или лица, като в офертата се прилага пълномощното от представляващия дружеството.</w:t>
      </w:r>
    </w:p>
    <w:p w:rsidR="00D45C6C" w:rsidRPr="00FD6EE3" w:rsidRDefault="00D45C6C" w:rsidP="00D45C6C">
      <w:pPr>
        <w:widowControl/>
        <w:numPr>
          <w:ilvl w:val="0"/>
          <w:numId w:val="16"/>
        </w:numPr>
        <w:shd w:val="clear" w:color="auto" w:fill="FFFFFF"/>
        <w:tabs>
          <w:tab w:val="left" w:pos="851"/>
        </w:tabs>
        <w:autoSpaceDE/>
        <w:autoSpaceDN/>
        <w:adjustRightInd/>
        <w:ind w:left="0" w:firstLine="567"/>
        <w:jc w:val="both"/>
        <w:rPr>
          <w:rFonts w:ascii="Book Antiqua" w:hAnsi="Book Antiqua"/>
          <w:sz w:val="24"/>
          <w:szCs w:val="24"/>
        </w:rPr>
      </w:pPr>
      <w:r w:rsidRPr="00FD6EE3">
        <w:rPr>
          <w:rFonts w:ascii="Book Antiqua" w:hAnsi="Book Antiqua"/>
          <w:sz w:val="24"/>
          <w:szCs w:val="24"/>
          <w:lang w:eastAsia="en-US"/>
        </w:rPr>
        <w:t>Разходите за изработването и подаването на офертите са за сметка на участниците в процедурата. Участниците не могат да имат претенции по направените от самите тях разходи по подготовката и подаването на офертите им, включително и при отстраняване от участие.</w:t>
      </w:r>
    </w:p>
    <w:p w:rsidR="00D45C6C" w:rsidRPr="005B5352" w:rsidRDefault="00D45C6C" w:rsidP="00D45C6C">
      <w:pPr>
        <w:shd w:val="clear" w:color="auto" w:fill="FFFFFF"/>
        <w:ind w:firstLine="720"/>
        <w:jc w:val="both"/>
        <w:outlineLvl w:val="0"/>
        <w:rPr>
          <w:rFonts w:ascii="Book Antiqua" w:hAnsi="Book Antiqua"/>
          <w:b/>
          <w:sz w:val="24"/>
          <w:szCs w:val="24"/>
          <w:u w:val="single"/>
        </w:rPr>
      </w:pPr>
    </w:p>
    <w:p w:rsidR="00D45C6C" w:rsidRPr="005B5352" w:rsidRDefault="00D45C6C" w:rsidP="00D45C6C">
      <w:pPr>
        <w:shd w:val="clear" w:color="auto" w:fill="FFFFFF"/>
        <w:ind w:firstLine="567"/>
        <w:jc w:val="both"/>
        <w:outlineLvl w:val="0"/>
        <w:rPr>
          <w:rFonts w:ascii="Book Antiqua" w:hAnsi="Book Antiqua"/>
          <w:b/>
          <w:sz w:val="24"/>
          <w:szCs w:val="24"/>
          <w:u w:val="single"/>
        </w:rPr>
      </w:pPr>
      <w:r w:rsidRPr="005B5352">
        <w:rPr>
          <w:rFonts w:ascii="Book Antiqua" w:hAnsi="Book Antiqua"/>
          <w:b/>
          <w:sz w:val="24"/>
          <w:szCs w:val="24"/>
          <w:u w:val="single"/>
        </w:rPr>
        <w:t>2. Съдържание на офертата:</w:t>
      </w:r>
    </w:p>
    <w:p w:rsidR="00D45C6C" w:rsidRPr="005B5352" w:rsidRDefault="00D45C6C" w:rsidP="00D45C6C">
      <w:pPr>
        <w:shd w:val="clear" w:color="auto" w:fill="FFFFFF"/>
        <w:ind w:firstLine="567"/>
        <w:jc w:val="both"/>
        <w:outlineLvl w:val="0"/>
        <w:rPr>
          <w:rFonts w:ascii="Book Antiqua" w:hAnsi="Book Antiqua"/>
          <w:b/>
          <w:sz w:val="24"/>
          <w:szCs w:val="24"/>
          <w:u w:val="single"/>
        </w:rPr>
      </w:pPr>
    </w:p>
    <w:p w:rsidR="00D45C6C" w:rsidRPr="005B5352" w:rsidRDefault="00D45C6C" w:rsidP="00D45C6C">
      <w:pPr>
        <w:shd w:val="clear" w:color="auto" w:fill="FFFFFF"/>
        <w:ind w:firstLine="567"/>
        <w:jc w:val="both"/>
        <w:rPr>
          <w:rFonts w:ascii="Book Antiqua" w:hAnsi="Book Antiqua"/>
          <w:sz w:val="24"/>
          <w:szCs w:val="24"/>
        </w:rPr>
      </w:pPr>
      <w:r w:rsidRPr="005B5352">
        <w:rPr>
          <w:rFonts w:ascii="Book Antiqua" w:hAnsi="Book Antiqua"/>
          <w:b/>
          <w:sz w:val="24"/>
          <w:szCs w:val="24"/>
        </w:rPr>
        <w:t xml:space="preserve">2.1. </w:t>
      </w:r>
      <w:r w:rsidRPr="005B5352">
        <w:rPr>
          <w:rFonts w:ascii="Book Antiqua" w:hAnsi="Book Antiqua"/>
          <w:sz w:val="24"/>
          <w:szCs w:val="24"/>
        </w:rPr>
        <w:t xml:space="preserve">Офертата се представя на български език в запечатана, непрозрачна </w:t>
      </w:r>
      <w:r w:rsidRPr="00AA0182">
        <w:rPr>
          <w:rFonts w:ascii="Book Antiqua" w:hAnsi="Book Antiqua"/>
          <w:b/>
          <w:sz w:val="24"/>
          <w:szCs w:val="24"/>
        </w:rPr>
        <w:t>ОПАКОВКА</w:t>
      </w:r>
      <w:r w:rsidRPr="005B5352">
        <w:rPr>
          <w:rFonts w:ascii="Book Antiqua" w:hAnsi="Book Antiqua"/>
          <w:sz w:val="24"/>
          <w:szCs w:val="24"/>
        </w:rPr>
        <w:t xml:space="preserve">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Върху опаковката участникът посочва:</w:t>
      </w:r>
    </w:p>
    <w:p w:rsidR="00D45C6C" w:rsidRPr="005B5352" w:rsidRDefault="00D45C6C" w:rsidP="00D45C6C">
      <w:pPr>
        <w:pStyle w:val="aff2"/>
        <w:numPr>
          <w:ilvl w:val="0"/>
          <w:numId w:val="17"/>
        </w:numPr>
        <w:shd w:val="clear" w:color="auto" w:fill="FFFFFF"/>
        <w:spacing w:after="0" w:line="240" w:lineRule="auto"/>
        <w:ind w:left="851" w:hanging="284"/>
        <w:contextualSpacing w:val="0"/>
        <w:jc w:val="both"/>
        <w:rPr>
          <w:rFonts w:ascii="Book Antiqua" w:hAnsi="Book Antiqua"/>
          <w:sz w:val="24"/>
          <w:szCs w:val="24"/>
        </w:rPr>
      </w:pPr>
      <w:r w:rsidRPr="005B5352">
        <w:rPr>
          <w:rFonts w:ascii="Book Antiqua" w:hAnsi="Book Antiqua"/>
          <w:sz w:val="24"/>
          <w:szCs w:val="24"/>
        </w:rPr>
        <w:t>наименованието на  участника, включително участниците в обединението, когато е приложимо;</w:t>
      </w:r>
    </w:p>
    <w:p w:rsidR="00D45C6C" w:rsidRPr="005B5352" w:rsidRDefault="00D45C6C" w:rsidP="00D45C6C">
      <w:pPr>
        <w:pStyle w:val="aff2"/>
        <w:numPr>
          <w:ilvl w:val="0"/>
          <w:numId w:val="17"/>
        </w:numPr>
        <w:shd w:val="clear" w:color="auto" w:fill="FFFFFF"/>
        <w:spacing w:after="0" w:line="240" w:lineRule="auto"/>
        <w:ind w:left="851" w:hanging="284"/>
        <w:contextualSpacing w:val="0"/>
        <w:jc w:val="both"/>
        <w:rPr>
          <w:rFonts w:ascii="Book Antiqua" w:hAnsi="Book Antiqua"/>
          <w:sz w:val="24"/>
          <w:szCs w:val="24"/>
        </w:rPr>
      </w:pPr>
      <w:r w:rsidRPr="005B5352">
        <w:rPr>
          <w:rFonts w:ascii="Book Antiqua" w:hAnsi="Book Antiqua"/>
          <w:sz w:val="24"/>
          <w:szCs w:val="24"/>
        </w:rPr>
        <w:t>адрес за кореспонденция, телефон и по възможност – факс и електронен адрес;</w:t>
      </w:r>
    </w:p>
    <w:p w:rsidR="00D45C6C" w:rsidRPr="004A2577" w:rsidRDefault="00D45C6C" w:rsidP="00D45C6C">
      <w:pPr>
        <w:pStyle w:val="aff2"/>
        <w:numPr>
          <w:ilvl w:val="0"/>
          <w:numId w:val="17"/>
        </w:numPr>
        <w:shd w:val="clear" w:color="auto" w:fill="FFFFFF"/>
        <w:spacing w:after="0" w:line="240" w:lineRule="auto"/>
        <w:ind w:left="851" w:hanging="284"/>
        <w:contextualSpacing w:val="0"/>
        <w:jc w:val="both"/>
        <w:rPr>
          <w:rFonts w:ascii="Book Antiqua" w:hAnsi="Book Antiqua"/>
          <w:sz w:val="24"/>
          <w:szCs w:val="24"/>
        </w:rPr>
      </w:pPr>
      <w:r w:rsidRPr="005B5352">
        <w:rPr>
          <w:rFonts w:ascii="Book Antiqua" w:hAnsi="Book Antiqua"/>
          <w:sz w:val="24"/>
          <w:szCs w:val="24"/>
        </w:rPr>
        <w:t xml:space="preserve">наименованието на </w:t>
      </w:r>
      <w:r w:rsidRPr="004A2577">
        <w:rPr>
          <w:rFonts w:ascii="Book Antiqua" w:hAnsi="Book Antiqua"/>
          <w:sz w:val="24"/>
          <w:szCs w:val="24"/>
        </w:rPr>
        <w:t>поръчката, а когато е приложимо – и обособените позиции, за които се подават документите.</w:t>
      </w:r>
    </w:p>
    <w:p w:rsidR="00D45C6C" w:rsidRPr="004A2577" w:rsidRDefault="00D45C6C" w:rsidP="00D45C6C">
      <w:pPr>
        <w:jc w:val="both"/>
        <w:rPr>
          <w:b/>
          <w:szCs w:val="24"/>
          <w:u w:val="single"/>
        </w:rPr>
      </w:pPr>
    </w:p>
    <w:p w:rsidR="00D45C6C" w:rsidRPr="004A2577" w:rsidRDefault="00D45C6C" w:rsidP="00D45C6C">
      <w:pPr>
        <w:jc w:val="both"/>
        <w:rPr>
          <w:rFonts w:ascii="Book Antiqua" w:hAnsi="Book Antiqua"/>
          <w:b/>
          <w:sz w:val="24"/>
          <w:szCs w:val="24"/>
          <w:u w:val="single"/>
        </w:rPr>
      </w:pPr>
      <w:r w:rsidRPr="004A2577">
        <w:rPr>
          <w:rFonts w:ascii="Book Antiqua" w:hAnsi="Book Antiqua"/>
          <w:b/>
          <w:sz w:val="24"/>
          <w:szCs w:val="24"/>
          <w:u w:val="single"/>
        </w:rPr>
        <w:t>ВНИМАНИЕ: ЗА ВСЯКА ОБОСОБЕНА ПОЗИЦИЯ СЕ ПОДАВА ОТДЕЛНА ОФЕРТА, С ПОПЪЛНЕНИ ПЪЛЕН КОМПЛЕКТ ОБРАЗЦИ ЗА СЪОТВЕТНАТА ПОЗИЦИЯ!</w:t>
      </w:r>
    </w:p>
    <w:p w:rsidR="00D45C6C" w:rsidRPr="004A2577" w:rsidRDefault="00D45C6C" w:rsidP="00D45C6C">
      <w:pPr>
        <w:shd w:val="clear" w:color="auto" w:fill="FFFFFF"/>
        <w:ind w:firstLine="567"/>
        <w:jc w:val="both"/>
        <w:rPr>
          <w:rFonts w:ascii="Book Antiqua" w:hAnsi="Book Antiqua"/>
          <w:sz w:val="24"/>
          <w:szCs w:val="24"/>
        </w:rPr>
      </w:pPr>
    </w:p>
    <w:p w:rsidR="00D45C6C" w:rsidRPr="004A2577" w:rsidRDefault="00D45C6C" w:rsidP="00D45C6C">
      <w:pPr>
        <w:shd w:val="clear" w:color="auto" w:fill="FFFFFF"/>
        <w:ind w:firstLine="567"/>
        <w:jc w:val="both"/>
        <w:rPr>
          <w:rFonts w:ascii="Book Antiqua" w:hAnsi="Book Antiqua"/>
          <w:sz w:val="28"/>
          <w:szCs w:val="28"/>
        </w:rPr>
      </w:pPr>
      <w:r w:rsidRPr="004A2577">
        <w:rPr>
          <w:rFonts w:ascii="Book Antiqua" w:hAnsi="Book Antiqua"/>
          <w:b/>
          <w:sz w:val="24"/>
          <w:szCs w:val="24"/>
        </w:rPr>
        <w:t>2.2.Съдържание на ОПАКОВКАТА</w:t>
      </w:r>
      <w:r w:rsidRPr="004A2577">
        <w:rPr>
          <w:rFonts w:ascii="Book Antiqua" w:hAnsi="Book Antiqua"/>
          <w:sz w:val="24"/>
          <w:szCs w:val="24"/>
        </w:rPr>
        <w:t xml:space="preserve"> – </w:t>
      </w:r>
      <w:r w:rsidRPr="004A2577">
        <w:rPr>
          <w:rFonts w:ascii="Book Antiqua" w:hAnsi="Book Antiqua"/>
          <w:b/>
          <w:sz w:val="28"/>
          <w:szCs w:val="28"/>
          <w:u w:val="single"/>
        </w:rPr>
        <w:t>ДОКУМЕНТИ И ОБРАЗЦИ,</w:t>
      </w:r>
      <w:r w:rsidRPr="004A2577">
        <w:rPr>
          <w:rFonts w:ascii="Book Antiqua" w:hAnsi="Book Antiqua"/>
          <w:sz w:val="28"/>
          <w:szCs w:val="28"/>
        </w:rPr>
        <w:t xml:space="preserve"> </w:t>
      </w:r>
      <w:r w:rsidRPr="004A2577">
        <w:rPr>
          <w:rFonts w:ascii="Book Antiqua" w:hAnsi="Book Antiqua"/>
          <w:b/>
          <w:sz w:val="28"/>
          <w:szCs w:val="28"/>
          <w:u w:val="single"/>
        </w:rPr>
        <w:lastRenderedPageBreak/>
        <w:t>КОИТО ЗАДЪЛЖИТЕЛНО ТРЯБВА ДА СЪДЪРЖА ОФЕРТАТА</w:t>
      </w:r>
    </w:p>
    <w:p w:rsidR="00D45C6C" w:rsidRPr="004A2577" w:rsidRDefault="00D45C6C" w:rsidP="00D45C6C">
      <w:pPr>
        <w:shd w:val="clear" w:color="auto" w:fill="FFFFFF"/>
        <w:ind w:firstLine="567"/>
        <w:jc w:val="both"/>
        <w:rPr>
          <w:rFonts w:ascii="Book Antiqua" w:hAnsi="Book Antiqua"/>
          <w:b/>
          <w:sz w:val="24"/>
          <w:szCs w:val="24"/>
        </w:rPr>
      </w:pPr>
    </w:p>
    <w:p w:rsidR="00D45C6C" w:rsidRPr="004A2577" w:rsidRDefault="00D45C6C" w:rsidP="00D45C6C">
      <w:pPr>
        <w:shd w:val="clear" w:color="auto" w:fill="FFFFFF"/>
        <w:ind w:firstLine="567"/>
        <w:jc w:val="both"/>
        <w:rPr>
          <w:rFonts w:ascii="Book Antiqua" w:hAnsi="Book Antiqua"/>
          <w:b/>
          <w:sz w:val="24"/>
          <w:szCs w:val="24"/>
        </w:rPr>
      </w:pPr>
      <w:r w:rsidRPr="004A2577">
        <w:rPr>
          <w:rFonts w:ascii="Book Antiqua" w:hAnsi="Book Antiqua"/>
          <w:b/>
          <w:sz w:val="24"/>
          <w:szCs w:val="24"/>
          <w:u w:val="single"/>
        </w:rPr>
        <w:t xml:space="preserve">2.2.1. ЗАЯВЛЕНИЕ ЗА УЧАСТИЕ/Представяне на участник </w:t>
      </w:r>
      <w:r w:rsidRPr="004A2577">
        <w:rPr>
          <w:rFonts w:ascii="Book Antiqua" w:hAnsi="Book Antiqua"/>
          <w:b/>
          <w:sz w:val="24"/>
          <w:szCs w:val="24"/>
        </w:rPr>
        <w:t xml:space="preserve">– съгласно приложен образец  </w:t>
      </w:r>
      <w:r w:rsidRPr="004A2577">
        <w:rPr>
          <w:rFonts w:ascii="Book Antiqua" w:hAnsi="Book Antiqua"/>
          <w:b/>
          <w:i/>
          <w:sz w:val="24"/>
          <w:szCs w:val="24"/>
        </w:rPr>
        <w:t>/</w:t>
      </w:r>
      <w:r w:rsidRPr="004A2577">
        <w:rPr>
          <w:rFonts w:ascii="Book Antiqua" w:hAnsi="Book Antiqua"/>
          <w:b/>
          <w:i/>
          <w:sz w:val="24"/>
          <w:szCs w:val="24"/>
          <w:u w:val="single"/>
        </w:rPr>
        <w:t xml:space="preserve">Образец </w:t>
      </w:r>
      <w:r w:rsidRPr="00FC30B0">
        <w:rPr>
          <w:rFonts w:ascii="Book Antiqua" w:hAnsi="Book Antiqua"/>
          <w:b/>
          <w:i/>
          <w:sz w:val="24"/>
          <w:szCs w:val="24"/>
          <w:u w:val="single"/>
        </w:rPr>
        <w:t>№1</w:t>
      </w:r>
      <w:r w:rsidRPr="004A2577">
        <w:rPr>
          <w:rFonts w:ascii="Book Antiqua" w:hAnsi="Book Antiqua"/>
          <w:b/>
          <w:sz w:val="24"/>
          <w:szCs w:val="24"/>
        </w:rPr>
        <w:t>/, който включва:</w:t>
      </w:r>
    </w:p>
    <w:p w:rsidR="00D45C6C" w:rsidRPr="004A2577" w:rsidRDefault="00D45C6C" w:rsidP="00D45C6C">
      <w:pPr>
        <w:shd w:val="clear" w:color="auto" w:fill="FFFFFF"/>
        <w:ind w:firstLine="567"/>
        <w:jc w:val="both"/>
        <w:rPr>
          <w:rFonts w:ascii="Book Antiqua" w:hAnsi="Book Antiqua"/>
          <w:b/>
          <w:sz w:val="24"/>
          <w:szCs w:val="24"/>
        </w:rPr>
      </w:pPr>
    </w:p>
    <w:p w:rsidR="00D45C6C" w:rsidRPr="004A2577" w:rsidRDefault="00D45C6C" w:rsidP="00D45C6C">
      <w:pPr>
        <w:shd w:val="clear" w:color="auto" w:fill="FFFFFF"/>
        <w:ind w:firstLine="567"/>
        <w:jc w:val="both"/>
        <w:rPr>
          <w:rFonts w:ascii="Book Antiqua" w:hAnsi="Book Antiqua"/>
          <w:b/>
          <w:i/>
          <w:sz w:val="24"/>
          <w:szCs w:val="24"/>
          <w:u w:val="single"/>
        </w:rPr>
      </w:pPr>
      <w:r w:rsidRPr="004A2577">
        <w:rPr>
          <w:rFonts w:ascii="Book Antiqua" w:hAnsi="Book Antiqua"/>
          <w:b/>
          <w:sz w:val="24"/>
          <w:szCs w:val="24"/>
          <w:u w:val="single"/>
        </w:rPr>
        <w:t>2.2.2.  СПИСЪК НА ДОКУМЕНТИТЕ</w:t>
      </w:r>
      <w:r w:rsidRPr="004A2577">
        <w:rPr>
          <w:rFonts w:ascii="Book Antiqua" w:hAnsi="Book Antiqua"/>
          <w:sz w:val="24"/>
          <w:szCs w:val="24"/>
        </w:rPr>
        <w:t xml:space="preserve">, съдържащи се в офертата, подписан от участника – попълва се </w:t>
      </w:r>
      <w:r w:rsidRPr="004A2577">
        <w:rPr>
          <w:rFonts w:ascii="Book Antiqua" w:hAnsi="Book Antiqua"/>
          <w:b/>
          <w:i/>
          <w:sz w:val="24"/>
          <w:szCs w:val="24"/>
          <w:u w:val="single"/>
        </w:rPr>
        <w:t xml:space="preserve">Образец </w:t>
      </w:r>
      <w:r w:rsidRPr="00FC30B0">
        <w:rPr>
          <w:rFonts w:ascii="Book Antiqua" w:hAnsi="Book Antiqua"/>
          <w:b/>
          <w:i/>
          <w:sz w:val="24"/>
          <w:szCs w:val="24"/>
          <w:u w:val="single"/>
        </w:rPr>
        <w:t>№2</w:t>
      </w:r>
      <w:r w:rsidRPr="00FC30B0">
        <w:rPr>
          <w:rFonts w:ascii="Book Antiqua" w:hAnsi="Book Antiqua"/>
          <w:sz w:val="24"/>
          <w:szCs w:val="24"/>
        </w:rPr>
        <w:t>.</w:t>
      </w:r>
    </w:p>
    <w:p w:rsidR="00D45C6C" w:rsidRPr="004A2577" w:rsidRDefault="00D45C6C" w:rsidP="00D45C6C">
      <w:pPr>
        <w:shd w:val="clear" w:color="auto" w:fill="FFFFFF"/>
        <w:ind w:firstLine="567"/>
        <w:jc w:val="both"/>
        <w:rPr>
          <w:rFonts w:ascii="Book Antiqua" w:hAnsi="Book Antiqua"/>
          <w:b/>
          <w:sz w:val="24"/>
          <w:szCs w:val="24"/>
        </w:rPr>
      </w:pPr>
    </w:p>
    <w:p w:rsidR="00D45C6C" w:rsidRPr="004A2577" w:rsidRDefault="00D45C6C" w:rsidP="00D45C6C">
      <w:pPr>
        <w:shd w:val="clear" w:color="auto" w:fill="FFFFFF"/>
        <w:jc w:val="both"/>
        <w:rPr>
          <w:rFonts w:ascii="Book Antiqua" w:hAnsi="Book Antiqua"/>
          <w:i/>
          <w:sz w:val="24"/>
          <w:szCs w:val="24"/>
        </w:rPr>
      </w:pPr>
    </w:p>
    <w:p w:rsidR="00D45C6C" w:rsidRPr="004A2577" w:rsidRDefault="00D45C6C" w:rsidP="00D45C6C">
      <w:pPr>
        <w:shd w:val="clear" w:color="auto" w:fill="FFFFFF"/>
        <w:ind w:firstLine="567"/>
        <w:jc w:val="both"/>
        <w:rPr>
          <w:rFonts w:ascii="Book Antiqua" w:hAnsi="Book Antiqua"/>
          <w:i/>
          <w:sz w:val="24"/>
          <w:szCs w:val="24"/>
        </w:rPr>
      </w:pPr>
      <w:r w:rsidRPr="004A2577">
        <w:rPr>
          <w:rFonts w:ascii="Book Antiqua" w:hAnsi="Book Antiqua"/>
          <w:b/>
          <w:sz w:val="24"/>
          <w:szCs w:val="24"/>
        </w:rPr>
        <w:t>2.2.3.ДОКАЗАТЕЛСТВА ЗА ТЕХНИЧЕСКИ И  ПРОФЕСИОНАЛНИ СПОСОБНОСТИ</w:t>
      </w:r>
    </w:p>
    <w:p w:rsidR="00D45C6C" w:rsidRPr="004A2577" w:rsidRDefault="00D45C6C" w:rsidP="00D45C6C">
      <w:pPr>
        <w:shd w:val="clear" w:color="auto" w:fill="FFFFFF"/>
        <w:ind w:firstLine="567"/>
        <w:jc w:val="both"/>
        <w:rPr>
          <w:rFonts w:ascii="Book Antiqua" w:hAnsi="Book Antiqua"/>
          <w:i/>
          <w:sz w:val="24"/>
          <w:szCs w:val="24"/>
        </w:rPr>
      </w:pPr>
      <w:r w:rsidRPr="004A2577">
        <w:rPr>
          <w:rFonts w:ascii="Book Antiqua" w:hAnsi="Book Antiqua"/>
          <w:i/>
          <w:sz w:val="24"/>
          <w:szCs w:val="24"/>
        </w:rPr>
        <w:t xml:space="preserve">Документи, които </w:t>
      </w:r>
      <w:r w:rsidRPr="004A2577">
        <w:rPr>
          <w:rFonts w:ascii="Book Antiqua" w:hAnsi="Book Antiqua"/>
          <w:b/>
          <w:i/>
          <w:sz w:val="24"/>
          <w:szCs w:val="24"/>
          <w:u w:val="single"/>
        </w:rPr>
        <w:t>ЗАИНТЕРЕСОВАНОТО ЛИЦЕ</w:t>
      </w:r>
      <w:r w:rsidRPr="004A2577">
        <w:rPr>
          <w:rFonts w:ascii="Book Antiqua" w:hAnsi="Book Antiqua"/>
          <w:i/>
          <w:sz w:val="24"/>
          <w:szCs w:val="24"/>
          <w:u w:val="single"/>
        </w:rPr>
        <w:t xml:space="preserve"> </w:t>
      </w:r>
      <w:r w:rsidRPr="004A2577">
        <w:rPr>
          <w:rFonts w:ascii="Book Antiqua" w:hAnsi="Book Antiqua"/>
          <w:b/>
          <w:i/>
          <w:sz w:val="24"/>
          <w:szCs w:val="24"/>
          <w:u w:val="single"/>
        </w:rPr>
        <w:t>ТРЯБВА ДА ПРЕДСТАВИ</w:t>
      </w:r>
      <w:r w:rsidRPr="004A2577">
        <w:rPr>
          <w:rFonts w:ascii="Book Antiqua" w:hAnsi="Book Antiqua"/>
          <w:i/>
          <w:sz w:val="24"/>
          <w:szCs w:val="24"/>
        </w:rPr>
        <w:t xml:space="preserve"> за удостоверяване на съответствието си с критериите за подбор:</w:t>
      </w:r>
    </w:p>
    <w:p w:rsidR="00D45C6C" w:rsidRPr="004A2577" w:rsidRDefault="00D45C6C" w:rsidP="00D45C6C">
      <w:pPr>
        <w:shd w:val="clear" w:color="auto" w:fill="FFFFFF"/>
        <w:ind w:firstLine="567"/>
        <w:jc w:val="both"/>
        <w:rPr>
          <w:rFonts w:ascii="Book Antiqua" w:hAnsi="Book Antiqua"/>
          <w:sz w:val="24"/>
          <w:szCs w:val="24"/>
        </w:rPr>
      </w:pPr>
      <w:r w:rsidRPr="004A2577">
        <w:rPr>
          <w:rFonts w:ascii="Book Antiqua" w:hAnsi="Book Antiqua"/>
          <w:sz w:val="24"/>
          <w:szCs w:val="24"/>
        </w:rPr>
        <w:t xml:space="preserve">2.2.3.1.Заверено копие на Лиценз за извършване на превоз на пътници на територията на Република България или на лиценз за извършване на международен превоз на пътници </w:t>
      </w:r>
      <w:r w:rsidRPr="004A2577">
        <w:rPr>
          <w:rStyle w:val="42"/>
          <w:rFonts w:ascii="Book Antiqua" w:hAnsi="Book Antiqua"/>
          <w:sz w:val="24"/>
          <w:szCs w:val="24"/>
        </w:rPr>
        <w:t>(лиценз на Общността</w:t>
      </w:r>
      <w:r w:rsidRPr="004A2577">
        <w:rPr>
          <w:rFonts w:ascii="Book Antiqua" w:hAnsi="Book Antiqua"/>
          <w:sz w:val="24"/>
          <w:szCs w:val="24"/>
        </w:rPr>
        <w:t>), издадени по реда и при условията на Закона за автомобилните превози, и Списъка към лиценза за всяко превозно средство, с което ще се осъществява  обществен превоз на пътници по линиите, предмет на поръчката;</w:t>
      </w:r>
    </w:p>
    <w:p w:rsidR="00D45C6C" w:rsidRPr="004A2577" w:rsidRDefault="00D45C6C" w:rsidP="00D45C6C">
      <w:pPr>
        <w:shd w:val="clear" w:color="auto" w:fill="FFFFFF"/>
        <w:ind w:firstLine="705"/>
        <w:jc w:val="both"/>
        <w:rPr>
          <w:rFonts w:ascii="Book Antiqua" w:hAnsi="Book Antiqua"/>
          <w:sz w:val="24"/>
          <w:szCs w:val="24"/>
        </w:rPr>
      </w:pPr>
      <w:r w:rsidRPr="004A2577">
        <w:rPr>
          <w:rFonts w:ascii="Book Antiqua" w:hAnsi="Book Antiqua"/>
          <w:sz w:val="24"/>
          <w:szCs w:val="24"/>
          <w:lang w:val="ru-RU"/>
        </w:rPr>
        <w:t xml:space="preserve">2.2.3.2.Списък на </w:t>
      </w:r>
      <w:r w:rsidRPr="004A2577">
        <w:rPr>
          <w:rFonts w:ascii="Book Antiqua" w:hAnsi="Book Antiqua"/>
          <w:sz w:val="24"/>
          <w:szCs w:val="24"/>
        </w:rPr>
        <w:t xml:space="preserve">услугите, еднакви или сходни с предмета на поръчката, изпълнени през последните 3 години, считано от датата на подаване на офертите, с посочване на стойностите, датите и получателите – </w:t>
      </w:r>
      <w:r w:rsidRPr="004A2577">
        <w:rPr>
          <w:rFonts w:ascii="Book Antiqua" w:hAnsi="Book Antiqua"/>
          <w:b/>
          <w:i/>
          <w:sz w:val="24"/>
          <w:szCs w:val="24"/>
          <w:u w:val="single"/>
        </w:rPr>
        <w:t xml:space="preserve">Образец </w:t>
      </w:r>
      <w:r w:rsidRPr="00FC30B0">
        <w:rPr>
          <w:rFonts w:ascii="Book Antiqua" w:hAnsi="Book Antiqua"/>
          <w:b/>
          <w:i/>
          <w:sz w:val="24"/>
          <w:szCs w:val="24"/>
          <w:u w:val="single"/>
        </w:rPr>
        <w:t>№ 9</w:t>
      </w:r>
      <w:r w:rsidRPr="00FC30B0">
        <w:rPr>
          <w:rFonts w:ascii="Book Antiqua" w:hAnsi="Book Antiqua"/>
          <w:sz w:val="24"/>
          <w:szCs w:val="24"/>
          <w:u w:val="single"/>
        </w:rPr>
        <w:t>.</w:t>
      </w:r>
      <w:r w:rsidRPr="004A2577">
        <w:rPr>
          <w:rFonts w:ascii="Book Antiqua" w:hAnsi="Book Antiqua"/>
          <w:sz w:val="24"/>
          <w:szCs w:val="24"/>
        </w:rPr>
        <w:t xml:space="preserve"> Към декларираните данни участникът следва да приложи доказателства за извършените услуги;</w:t>
      </w:r>
    </w:p>
    <w:p w:rsidR="00D45C6C" w:rsidRPr="004A2577" w:rsidRDefault="00D45C6C" w:rsidP="00D45C6C">
      <w:pPr>
        <w:pStyle w:val="71"/>
        <w:shd w:val="clear" w:color="auto" w:fill="auto"/>
        <w:tabs>
          <w:tab w:val="left" w:pos="635"/>
        </w:tabs>
        <w:spacing w:after="0" w:line="317" w:lineRule="exact"/>
        <w:ind w:right="20" w:firstLine="0"/>
        <w:rPr>
          <w:rFonts w:ascii="Book Antiqua" w:hAnsi="Book Antiqua"/>
          <w:color w:val="auto"/>
          <w:sz w:val="24"/>
          <w:szCs w:val="24"/>
        </w:rPr>
      </w:pPr>
      <w:r w:rsidRPr="004A2577">
        <w:rPr>
          <w:rFonts w:ascii="Book Antiqua" w:hAnsi="Book Antiqua"/>
          <w:color w:val="auto"/>
          <w:sz w:val="24"/>
          <w:szCs w:val="24"/>
        </w:rPr>
        <w:tab/>
      </w:r>
      <w:r w:rsidRPr="004A2577">
        <w:rPr>
          <w:rFonts w:ascii="Book Antiqua" w:hAnsi="Book Antiqua"/>
          <w:color w:val="auto"/>
          <w:sz w:val="24"/>
          <w:szCs w:val="24"/>
        </w:rPr>
        <w:tab/>
        <w:t xml:space="preserve">2.2.3.3.Списък на автобусите, предназначени за извършване на услугата – </w:t>
      </w:r>
      <w:r w:rsidRPr="004A2577">
        <w:rPr>
          <w:rFonts w:ascii="Book Antiqua" w:hAnsi="Book Antiqua"/>
          <w:b/>
          <w:i/>
          <w:color w:val="auto"/>
          <w:sz w:val="24"/>
          <w:szCs w:val="24"/>
          <w:u w:val="single"/>
        </w:rPr>
        <w:t xml:space="preserve">Образец </w:t>
      </w:r>
      <w:r w:rsidRPr="00FC30B0">
        <w:rPr>
          <w:rFonts w:ascii="Book Antiqua" w:hAnsi="Book Antiqua"/>
          <w:b/>
          <w:i/>
          <w:color w:val="auto"/>
          <w:sz w:val="24"/>
          <w:szCs w:val="24"/>
          <w:u w:val="single"/>
        </w:rPr>
        <w:t>№ 10</w:t>
      </w:r>
      <w:r w:rsidRPr="00697921">
        <w:rPr>
          <w:rFonts w:ascii="Book Antiqua" w:hAnsi="Book Antiqua"/>
          <w:b/>
          <w:i/>
          <w:color w:val="FF0000"/>
          <w:sz w:val="24"/>
          <w:szCs w:val="24"/>
        </w:rPr>
        <w:t>.</w:t>
      </w:r>
      <w:r>
        <w:rPr>
          <w:rFonts w:ascii="Book Antiqua" w:hAnsi="Book Antiqua"/>
          <w:b/>
          <w:i/>
          <w:color w:val="auto"/>
          <w:sz w:val="24"/>
          <w:szCs w:val="24"/>
        </w:rPr>
        <w:t xml:space="preserve"> </w:t>
      </w:r>
      <w:r w:rsidRPr="004A2577">
        <w:rPr>
          <w:rFonts w:ascii="Book Antiqua" w:eastAsia="SimSun" w:hAnsi="Book Antiqua"/>
          <w:color w:val="auto"/>
          <w:sz w:val="24"/>
          <w:szCs w:val="24"/>
          <w:lang w:eastAsia="en-US"/>
        </w:rPr>
        <w:t xml:space="preserve">В случай че участникът ползва капацитета на трети лица следва да представи </w:t>
      </w:r>
      <w:r w:rsidRPr="004A2577">
        <w:rPr>
          <w:rFonts w:ascii="Book Antiqua" w:hAnsi="Book Antiqua"/>
          <w:color w:val="auto"/>
          <w:sz w:val="24"/>
          <w:szCs w:val="24"/>
        </w:rPr>
        <w:t>копие от договор за наем, или друг документ от който да е видно че разполага с техните ресурси.</w:t>
      </w:r>
    </w:p>
    <w:p w:rsidR="00D45C6C" w:rsidRPr="004A2577" w:rsidRDefault="00D45C6C" w:rsidP="00D45C6C">
      <w:pPr>
        <w:tabs>
          <w:tab w:val="left" w:pos="709"/>
        </w:tabs>
        <w:suppressAutoHyphens/>
        <w:spacing w:after="60" w:line="274" w:lineRule="exact"/>
        <w:ind w:right="20"/>
        <w:jc w:val="both"/>
        <w:rPr>
          <w:rFonts w:ascii="Book Antiqua" w:hAnsi="Book Antiqua"/>
          <w:sz w:val="24"/>
          <w:szCs w:val="24"/>
        </w:rPr>
      </w:pPr>
      <w:r w:rsidRPr="004A2577">
        <w:rPr>
          <w:rFonts w:ascii="Book Antiqua" w:hAnsi="Book Antiqua"/>
          <w:sz w:val="24"/>
          <w:szCs w:val="24"/>
        </w:rPr>
        <w:tab/>
        <w:t xml:space="preserve">2.2.3.4.Списък на водачите на автобусите, в който е посочена професионалната компетентност на лицата </w:t>
      </w:r>
      <w:r w:rsidRPr="004A2577">
        <w:rPr>
          <w:rFonts w:ascii="Book Antiqua" w:hAnsi="Book Antiqua"/>
          <w:b/>
          <w:i/>
          <w:sz w:val="24"/>
          <w:szCs w:val="24"/>
        </w:rPr>
        <w:t xml:space="preserve">– </w:t>
      </w:r>
      <w:r w:rsidRPr="004A2577">
        <w:rPr>
          <w:rFonts w:ascii="Book Antiqua" w:hAnsi="Book Antiqua"/>
          <w:b/>
          <w:i/>
          <w:sz w:val="24"/>
          <w:szCs w:val="24"/>
          <w:u w:val="single"/>
        </w:rPr>
        <w:t xml:space="preserve">Образец </w:t>
      </w:r>
      <w:r w:rsidRPr="00FC30B0">
        <w:rPr>
          <w:rFonts w:ascii="Book Antiqua" w:hAnsi="Book Antiqua"/>
          <w:b/>
          <w:i/>
          <w:sz w:val="24"/>
          <w:szCs w:val="24"/>
          <w:u w:val="single"/>
        </w:rPr>
        <w:t>№ 11</w:t>
      </w:r>
      <w:r w:rsidRPr="00FC30B0">
        <w:rPr>
          <w:rFonts w:ascii="Book Antiqua" w:hAnsi="Book Antiqua"/>
          <w:b/>
          <w:i/>
          <w:sz w:val="24"/>
          <w:szCs w:val="24"/>
        </w:rPr>
        <w:t>.</w:t>
      </w:r>
      <w:r w:rsidRPr="004A2577">
        <w:rPr>
          <w:rFonts w:ascii="Book Antiqua" w:hAnsi="Book Antiqua"/>
          <w:b/>
          <w:bCs/>
          <w:sz w:val="24"/>
          <w:szCs w:val="24"/>
        </w:rPr>
        <w:t xml:space="preserve"> </w:t>
      </w:r>
    </w:p>
    <w:p w:rsidR="00D45C6C" w:rsidRPr="004A2577" w:rsidRDefault="00D45C6C" w:rsidP="00D45C6C">
      <w:pPr>
        <w:pStyle w:val="71"/>
        <w:shd w:val="clear" w:color="auto" w:fill="auto"/>
        <w:tabs>
          <w:tab w:val="left" w:pos="635"/>
        </w:tabs>
        <w:spacing w:after="0" w:line="317" w:lineRule="exact"/>
        <w:ind w:right="20" w:firstLine="0"/>
        <w:rPr>
          <w:rFonts w:ascii="Book Antiqua" w:hAnsi="Book Antiqua"/>
          <w:color w:val="auto"/>
          <w:sz w:val="24"/>
          <w:szCs w:val="24"/>
        </w:rPr>
      </w:pPr>
      <w:r w:rsidRPr="004A2577">
        <w:rPr>
          <w:rFonts w:ascii="Book Antiqua" w:eastAsia="SimSun" w:hAnsi="Book Antiqua"/>
          <w:color w:val="auto"/>
          <w:sz w:val="24"/>
          <w:szCs w:val="24"/>
          <w:lang w:eastAsia="en-US"/>
        </w:rPr>
        <w:tab/>
      </w:r>
      <w:r w:rsidRPr="004A2577">
        <w:rPr>
          <w:rFonts w:ascii="Book Antiqua" w:eastAsia="SimSun" w:hAnsi="Book Antiqua"/>
          <w:color w:val="auto"/>
          <w:sz w:val="24"/>
          <w:szCs w:val="24"/>
          <w:lang w:eastAsia="en-US"/>
        </w:rPr>
        <w:tab/>
        <w:t xml:space="preserve">2.2.3.5.Списък на собствена или наета база за сервизно обслужване и поддържане в изправност на автобусите и за местодомуването им </w:t>
      </w:r>
      <w:r w:rsidRPr="004A2577">
        <w:rPr>
          <w:rFonts w:ascii="Book Antiqua" w:eastAsia="SimSun" w:hAnsi="Book Antiqua"/>
          <w:b/>
          <w:i/>
          <w:color w:val="auto"/>
          <w:sz w:val="24"/>
          <w:szCs w:val="24"/>
          <w:lang w:eastAsia="en-US"/>
        </w:rPr>
        <w:t xml:space="preserve">– </w:t>
      </w:r>
      <w:r w:rsidRPr="004A2577">
        <w:rPr>
          <w:rFonts w:ascii="Book Antiqua" w:eastAsia="SimSun" w:hAnsi="Book Antiqua"/>
          <w:b/>
          <w:i/>
          <w:color w:val="auto"/>
          <w:sz w:val="24"/>
          <w:szCs w:val="24"/>
          <w:u w:val="single"/>
          <w:lang w:eastAsia="en-US"/>
        </w:rPr>
        <w:t xml:space="preserve">Образец </w:t>
      </w:r>
      <w:r w:rsidRPr="00FC30B0">
        <w:rPr>
          <w:rFonts w:ascii="Book Antiqua" w:eastAsia="SimSun" w:hAnsi="Book Antiqua"/>
          <w:b/>
          <w:i/>
          <w:color w:val="auto"/>
          <w:sz w:val="24"/>
          <w:szCs w:val="24"/>
          <w:u w:val="single"/>
          <w:lang w:eastAsia="en-US"/>
        </w:rPr>
        <w:t>№ 12</w:t>
      </w:r>
      <w:r w:rsidRPr="00FC30B0">
        <w:rPr>
          <w:rFonts w:ascii="Book Antiqua" w:eastAsia="SimSun" w:hAnsi="Book Antiqua"/>
          <w:color w:val="auto"/>
          <w:sz w:val="24"/>
          <w:szCs w:val="24"/>
          <w:lang w:eastAsia="en-US"/>
        </w:rPr>
        <w:t>.</w:t>
      </w:r>
      <w:r w:rsidRPr="004A2577">
        <w:rPr>
          <w:rFonts w:ascii="Book Antiqua" w:eastAsia="SimSun" w:hAnsi="Book Antiqua"/>
          <w:color w:val="auto"/>
          <w:sz w:val="24"/>
          <w:szCs w:val="24"/>
          <w:lang w:eastAsia="en-US"/>
        </w:rPr>
        <w:t xml:space="preserve"> В случай че участникът ползва капацитета на трети лица следва да представи </w:t>
      </w:r>
      <w:r w:rsidRPr="004A2577">
        <w:rPr>
          <w:rFonts w:ascii="Book Antiqua" w:hAnsi="Book Antiqua"/>
          <w:color w:val="auto"/>
          <w:sz w:val="24"/>
          <w:szCs w:val="24"/>
        </w:rPr>
        <w:t>копие от договор за наем, или друг документ от който да е видно че разполага с техните ресурси.</w:t>
      </w:r>
    </w:p>
    <w:p w:rsidR="00D45C6C" w:rsidRPr="004A2577" w:rsidRDefault="00D45C6C" w:rsidP="00D45C6C">
      <w:pPr>
        <w:shd w:val="clear" w:color="auto" w:fill="FFFFFF"/>
        <w:jc w:val="both"/>
        <w:rPr>
          <w:rFonts w:ascii="Book Antiqua" w:hAnsi="Book Antiqua"/>
          <w:i/>
          <w:sz w:val="24"/>
          <w:szCs w:val="24"/>
        </w:rPr>
      </w:pPr>
    </w:p>
    <w:p w:rsidR="00D45C6C" w:rsidRPr="004A2577" w:rsidRDefault="00D45C6C" w:rsidP="00D45C6C">
      <w:pPr>
        <w:widowControl/>
        <w:autoSpaceDE/>
        <w:autoSpaceDN/>
        <w:adjustRightInd/>
        <w:ind w:firstLine="705"/>
        <w:jc w:val="both"/>
        <w:rPr>
          <w:rFonts w:ascii="Book Antiqua" w:hAnsi="Book Antiqua"/>
          <w:sz w:val="24"/>
          <w:szCs w:val="24"/>
        </w:rPr>
      </w:pPr>
      <w:r w:rsidRPr="004A2577">
        <w:rPr>
          <w:rFonts w:ascii="Book Antiqua" w:hAnsi="Book Antiqua"/>
          <w:b/>
          <w:sz w:val="24"/>
          <w:szCs w:val="24"/>
          <w:u w:val="single"/>
        </w:rPr>
        <w:t>2.2.4.</w:t>
      </w:r>
      <w:r w:rsidRPr="004A2577">
        <w:rPr>
          <w:b/>
          <w:szCs w:val="24"/>
          <w:u w:val="single"/>
        </w:rPr>
        <w:t xml:space="preserve"> </w:t>
      </w:r>
      <w:r w:rsidRPr="004A2577">
        <w:rPr>
          <w:rFonts w:ascii="Book Antiqua" w:hAnsi="Book Antiqua"/>
          <w:b/>
          <w:sz w:val="24"/>
          <w:szCs w:val="24"/>
          <w:u w:val="single"/>
        </w:rPr>
        <w:t>ПРИ УЧАСТНИЦИ ОБЕДИНЕНИЯ</w:t>
      </w:r>
      <w:r w:rsidRPr="004A2577">
        <w:rPr>
          <w:rFonts w:ascii="Book Antiqua" w:hAnsi="Book Antiqua"/>
          <w:sz w:val="24"/>
          <w:szCs w:val="24"/>
        </w:rPr>
        <w:t xml:space="preserve">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p>
    <w:p w:rsidR="00D45C6C" w:rsidRPr="004A2577" w:rsidRDefault="00D45C6C" w:rsidP="00D45C6C">
      <w:pPr>
        <w:pStyle w:val="26"/>
        <w:shd w:val="clear" w:color="auto" w:fill="auto"/>
        <w:spacing w:before="0" w:line="306" w:lineRule="exact"/>
        <w:ind w:left="20" w:right="40" w:firstLine="560"/>
        <w:jc w:val="both"/>
        <w:rPr>
          <w:rFonts w:ascii="Book Antiqua" w:hAnsi="Book Antiqua"/>
          <w:color w:val="auto"/>
          <w:sz w:val="24"/>
          <w:szCs w:val="24"/>
        </w:rPr>
      </w:pPr>
      <w:r w:rsidRPr="004A2577">
        <w:rPr>
          <w:rFonts w:ascii="Book Antiqua" w:hAnsi="Book Antiqua"/>
          <w:b/>
          <w:color w:val="auto"/>
          <w:sz w:val="24"/>
          <w:szCs w:val="24"/>
        </w:rPr>
        <w:tab/>
      </w:r>
      <w:r w:rsidRPr="004A2577">
        <w:rPr>
          <w:rFonts w:ascii="Book Antiqua" w:hAnsi="Book Antiqua"/>
          <w:color w:val="auto"/>
          <w:sz w:val="24"/>
          <w:szCs w:val="24"/>
        </w:rPr>
        <w:t>Документът, от който да е видно правното основание за създаване на обединението, следва да съдържа следната информацията, във връзка с конкретната обществена поръчка:</w:t>
      </w:r>
    </w:p>
    <w:p w:rsidR="00D45C6C" w:rsidRPr="004A2577" w:rsidRDefault="00D45C6C" w:rsidP="00D45C6C">
      <w:pPr>
        <w:pStyle w:val="26"/>
        <w:numPr>
          <w:ilvl w:val="0"/>
          <w:numId w:val="21"/>
        </w:numPr>
        <w:shd w:val="clear" w:color="auto" w:fill="auto"/>
        <w:tabs>
          <w:tab w:val="left" w:pos="861"/>
        </w:tabs>
        <w:spacing w:before="0" w:line="306" w:lineRule="exact"/>
        <w:ind w:left="20" w:firstLine="560"/>
        <w:jc w:val="both"/>
        <w:rPr>
          <w:rFonts w:ascii="Book Antiqua" w:hAnsi="Book Antiqua"/>
          <w:color w:val="auto"/>
          <w:sz w:val="24"/>
          <w:szCs w:val="24"/>
        </w:rPr>
      </w:pPr>
      <w:r w:rsidRPr="004A2577">
        <w:rPr>
          <w:rFonts w:ascii="Book Antiqua" w:hAnsi="Book Antiqua"/>
          <w:color w:val="auto"/>
          <w:sz w:val="24"/>
          <w:szCs w:val="24"/>
        </w:rPr>
        <w:t>.</w:t>
      </w:r>
      <w:r w:rsidRPr="004A2577">
        <w:rPr>
          <w:rFonts w:ascii="Book Antiqua" w:hAnsi="Book Antiqua"/>
          <w:color w:val="auto"/>
          <w:sz w:val="24"/>
          <w:szCs w:val="24"/>
        </w:rPr>
        <w:tab/>
        <w:t>правата и задълженията на участниците в обединението;</w:t>
      </w:r>
    </w:p>
    <w:p w:rsidR="00D45C6C" w:rsidRPr="004A2577" w:rsidRDefault="00D45C6C" w:rsidP="00D45C6C">
      <w:pPr>
        <w:pStyle w:val="26"/>
        <w:numPr>
          <w:ilvl w:val="0"/>
          <w:numId w:val="21"/>
        </w:numPr>
        <w:shd w:val="clear" w:color="auto" w:fill="auto"/>
        <w:tabs>
          <w:tab w:val="left" w:pos="893"/>
        </w:tabs>
        <w:spacing w:before="0" w:line="306" w:lineRule="exact"/>
        <w:ind w:left="20" w:firstLine="560"/>
        <w:jc w:val="both"/>
        <w:rPr>
          <w:rFonts w:ascii="Book Antiqua" w:hAnsi="Book Antiqua"/>
          <w:color w:val="auto"/>
          <w:sz w:val="24"/>
          <w:szCs w:val="24"/>
        </w:rPr>
      </w:pPr>
      <w:r w:rsidRPr="004A2577">
        <w:rPr>
          <w:rFonts w:ascii="Book Antiqua" w:hAnsi="Book Antiqua"/>
          <w:color w:val="auto"/>
          <w:sz w:val="24"/>
          <w:szCs w:val="24"/>
        </w:rPr>
        <w:t>.</w:t>
      </w:r>
      <w:r w:rsidRPr="004A2577">
        <w:rPr>
          <w:rFonts w:ascii="Book Antiqua" w:hAnsi="Book Antiqua"/>
          <w:color w:val="auto"/>
          <w:sz w:val="24"/>
          <w:szCs w:val="24"/>
        </w:rPr>
        <w:tab/>
        <w:t>разпределението на отговорността между членовете на обединението;</w:t>
      </w:r>
    </w:p>
    <w:p w:rsidR="00D45C6C" w:rsidRPr="004A2577" w:rsidRDefault="00D45C6C" w:rsidP="00D45C6C">
      <w:pPr>
        <w:pStyle w:val="26"/>
        <w:numPr>
          <w:ilvl w:val="0"/>
          <w:numId w:val="21"/>
        </w:numPr>
        <w:shd w:val="clear" w:color="auto" w:fill="auto"/>
        <w:tabs>
          <w:tab w:val="left" w:pos="879"/>
        </w:tabs>
        <w:spacing w:before="0" w:line="306" w:lineRule="exact"/>
        <w:ind w:left="20" w:firstLine="560"/>
        <w:jc w:val="both"/>
        <w:rPr>
          <w:rFonts w:ascii="Book Antiqua" w:hAnsi="Book Antiqua"/>
          <w:color w:val="auto"/>
          <w:sz w:val="24"/>
          <w:szCs w:val="24"/>
        </w:rPr>
      </w:pPr>
      <w:r w:rsidRPr="004A2577">
        <w:rPr>
          <w:rFonts w:ascii="Book Antiqua" w:hAnsi="Book Antiqua"/>
          <w:color w:val="auto"/>
          <w:sz w:val="24"/>
          <w:szCs w:val="24"/>
        </w:rPr>
        <w:t>.</w:t>
      </w:r>
      <w:r w:rsidRPr="004A2577">
        <w:rPr>
          <w:rFonts w:ascii="Book Antiqua" w:hAnsi="Book Antiqua"/>
          <w:color w:val="auto"/>
          <w:sz w:val="24"/>
          <w:szCs w:val="24"/>
        </w:rPr>
        <w:tab/>
        <w:t>дейностите, които ще изпълнява всеки член на обединението.</w:t>
      </w:r>
    </w:p>
    <w:p w:rsidR="00D45C6C" w:rsidRPr="004A2577" w:rsidDel="002A7879" w:rsidRDefault="00D45C6C" w:rsidP="00D45C6C">
      <w:pPr>
        <w:shd w:val="clear" w:color="auto" w:fill="FFFFFF"/>
        <w:tabs>
          <w:tab w:val="left" w:pos="567"/>
        </w:tabs>
        <w:jc w:val="both"/>
        <w:rPr>
          <w:b/>
        </w:rPr>
      </w:pPr>
    </w:p>
    <w:p w:rsidR="00D45C6C" w:rsidRPr="004A2577" w:rsidRDefault="00D45C6C" w:rsidP="00D45C6C">
      <w:pPr>
        <w:shd w:val="clear" w:color="auto" w:fill="FFFFFF"/>
        <w:tabs>
          <w:tab w:val="left" w:pos="720"/>
        </w:tabs>
        <w:jc w:val="both"/>
        <w:rPr>
          <w:b/>
        </w:rPr>
      </w:pPr>
      <w:r w:rsidRPr="004A2577">
        <w:rPr>
          <w:b/>
        </w:rPr>
        <w:tab/>
      </w:r>
    </w:p>
    <w:p w:rsidR="00D45C6C" w:rsidRPr="00406147" w:rsidRDefault="00D45C6C" w:rsidP="00D45C6C">
      <w:pPr>
        <w:pStyle w:val="aff2"/>
        <w:shd w:val="clear" w:color="auto" w:fill="FFFFFF"/>
        <w:tabs>
          <w:tab w:val="left" w:pos="851"/>
        </w:tabs>
        <w:spacing w:after="0" w:line="240" w:lineRule="auto"/>
        <w:ind w:left="0"/>
        <w:contextualSpacing w:val="0"/>
        <w:jc w:val="both"/>
        <w:rPr>
          <w:rFonts w:ascii="Book Antiqua" w:hAnsi="Book Antiqua"/>
          <w:b/>
          <w:i/>
          <w:sz w:val="24"/>
          <w:szCs w:val="24"/>
          <w:u w:val="single"/>
        </w:rPr>
      </w:pPr>
      <w:r w:rsidRPr="004A2577">
        <w:rPr>
          <w:rFonts w:ascii="Book Antiqua" w:hAnsi="Book Antiqua"/>
          <w:b/>
          <w:sz w:val="24"/>
          <w:szCs w:val="24"/>
        </w:rPr>
        <w:tab/>
      </w:r>
      <w:r w:rsidRPr="004A2577">
        <w:rPr>
          <w:rFonts w:ascii="Book Antiqua" w:hAnsi="Book Antiqua"/>
          <w:b/>
          <w:sz w:val="24"/>
          <w:szCs w:val="24"/>
          <w:u w:val="single"/>
        </w:rPr>
        <w:t>2.2.5.ДЕКЛАРАЦИЯ</w:t>
      </w:r>
      <w:r w:rsidRPr="004A2577">
        <w:rPr>
          <w:rFonts w:ascii="Book Antiqua" w:hAnsi="Book Antiqua"/>
          <w:sz w:val="24"/>
          <w:szCs w:val="24"/>
        </w:rPr>
        <w:t xml:space="preserve"> по чл. 3, т. </w:t>
      </w:r>
      <w:r w:rsidRPr="004A2577">
        <w:rPr>
          <w:rFonts w:ascii="Book Antiqua" w:hAnsi="Book Antiqua"/>
          <w:b/>
          <w:sz w:val="24"/>
          <w:szCs w:val="24"/>
          <w:u w:val="single"/>
        </w:rPr>
        <w:t>8</w:t>
      </w:r>
      <w:r w:rsidRPr="004A2577">
        <w:rPr>
          <w:rFonts w:ascii="Book Antiqua" w:hAnsi="Book Antiqua"/>
          <w:sz w:val="24"/>
          <w:szCs w:val="24"/>
        </w:rPr>
        <w:t xml:space="preserve"> от Закона за икономическите и финансовите отношения с дружествата, регистрирани в юрисдикции с </w:t>
      </w:r>
      <w:r w:rsidRPr="004A2577">
        <w:rPr>
          <w:rFonts w:ascii="Book Antiqua" w:hAnsi="Book Antiqua"/>
          <w:sz w:val="24"/>
          <w:szCs w:val="24"/>
        </w:rPr>
        <w:lastRenderedPageBreak/>
        <w:t xml:space="preserve">преференциален данъчен режим, свързаните с тях лица и техните действителни собственици- попълва се по </w:t>
      </w:r>
      <w:r w:rsidRPr="004A2577">
        <w:rPr>
          <w:rFonts w:ascii="Book Antiqua" w:hAnsi="Book Antiqua"/>
          <w:b/>
          <w:i/>
          <w:sz w:val="24"/>
          <w:szCs w:val="24"/>
          <w:u w:val="single"/>
        </w:rPr>
        <w:t xml:space="preserve">Образец </w:t>
      </w:r>
      <w:r w:rsidRPr="00406147">
        <w:rPr>
          <w:rFonts w:ascii="Book Antiqua" w:hAnsi="Book Antiqua"/>
          <w:b/>
          <w:i/>
          <w:sz w:val="24"/>
          <w:szCs w:val="24"/>
          <w:u w:val="single"/>
        </w:rPr>
        <w:t>№ 6</w:t>
      </w:r>
      <w:r w:rsidRPr="00406147">
        <w:rPr>
          <w:rFonts w:ascii="Book Antiqua" w:hAnsi="Book Antiqua"/>
          <w:i/>
          <w:sz w:val="24"/>
          <w:szCs w:val="24"/>
          <w:u w:val="single"/>
        </w:rPr>
        <w:t>.</w:t>
      </w:r>
    </w:p>
    <w:p w:rsidR="00D45C6C" w:rsidRPr="004A2577" w:rsidRDefault="00D45C6C" w:rsidP="00D45C6C">
      <w:pPr>
        <w:shd w:val="clear" w:color="auto" w:fill="FFFFFF"/>
        <w:tabs>
          <w:tab w:val="left" w:pos="851"/>
        </w:tabs>
        <w:ind w:firstLine="567"/>
        <w:jc w:val="both"/>
        <w:rPr>
          <w:rFonts w:ascii="Book Antiqua" w:hAnsi="Book Antiqua"/>
          <w:i/>
          <w:sz w:val="24"/>
          <w:szCs w:val="24"/>
          <w:u w:val="single"/>
        </w:rPr>
      </w:pPr>
      <w:r w:rsidRPr="004A2577">
        <w:rPr>
          <w:rFonts w:ascii="Book Antiqua" w:hAnsi="Book Antiqua"/>
          <w:i/>
          <w:sz w:val="24"/>
          <w:szCs w:val="24"/>
          <w:u w:val="single"/>
        </w:rPr>
        <w:t>Декларацията се попълва от представляващия участника, а в случай на обединение от всеки член на обединението.</w:t>
      </w:r>
    </w:p>
    <w:p w:rsidR="00D45C6C" w:rsidRPr="004A2577" w:rsidRDefault="00D45C6C" w:rsidP="00D45C6C">
      <w:pPr>
        <w:shd w:val="clear" w:color="auto" w:fill="FFFFFF"/>
        <w:tabs>
          <w:tab w:val="left" w:pos="720"/>
        </w:tabs>
        <w:jc w:val="both"/>
        <w:rPr>
          <w:rFonts w:ascii="Book Antiqua" w:hAnsi="Book Antiqua"/>
          <w:b/>
          <w:sz w:val="24"/>
          <w:szCs w:val="24"/>
        </w:rPr>
      </w:pPr>
    </w:p>
    <w:p w:rsidR="00D45C6C" w:rsidRPr="004A2577" w:rsidRDefault="00D45C6C" w:rsidP="00D45C6C">
      <w:pPr>
        <w:tabs>
          <w:tab w:val="left" w:pos="360"/>
        </w:tabs>
        <w:spacing w:after="120"/>
        <w:ind w:left="180"/>
        <w:contextualSpacing/>
        <w:jc w:val="both"/>
        <w:rPr>
          <w:rFonts w:ascii="Book Antiqua" w:hAnsi="Book Antiqua"/>
          <w:iCs/>
          <w:sz w:val="24"/>
          <w:szCs w:val="24"/>
          <w:lang w:val="ru-RU"/>
        </w:rPr>
      </w:pPr>
      <w:r w:rsidRPr="004A2577">
        <w:rPr>
          <w:rFonts w:ascii="Book Antiqua" w:hAnsi="Book Antiqua"/>
          <w:b/>
          <w:sz w:val="24"/>
          <w:szCs w:val="24"/>
        </w:rPr>
        <w:tab/>
      </w:r>
      <w:r w:rsidRPr="004A2577">
        <w:rPr>
          <w:rFonts w:ascii="Book Antiqua" w:hAnsi="Book Antiqua"/>
          <w:b/>
          <w:sz w:val="24"/>
          <w:szCs w:val="24"/>
        </w:rPr>
        <w:tab/>
      </w:r>
      <w:r w:rsidRPr="004A2577">
        <w:rPr>
          <w:rFonts w:ascii="Book Antiqua" w:hAnsi="Book Antiqua"/>
          <w:b/>
          <w:sz w:val="24"/>
          <w:szCs w:val="24"/>
          <w:u w:val="single"/>
        </w:rPr>
        <w:t>2.2.6</w:t>
      </w:r>
      <w:r w:rsidRPr="004A2577">
        <w:rPr>
          <w:rFonts w:ascii="Book Antiqua" w:hAnsi="Book Antiqua"/>
          <w:sz w:val="24"/>
          <w:szCs w:val="24"/>
          <w:u w:val="single"/>
        </w:rPr>
        <w:t>.</w:t>
      </w:r>
      <w:r w:rsidRPr="004A2577">
        <w:rPr>
          <w:rFonts w:ascii="Book Antiqua" w:hAnsi="Book Antiqua"/>
          <w:b/>
          <w:sz w:val="24"/>
          <w:szCs w:val="24"/>
          <w:u w:val="single"/>
        </w:rPr>
        <w:t>ДЕКЛАРАЦИЯ</w:t>
      </w:r>
      <w:r w:rsidRPr="004A2577">
        <w:rPr>
          <w:rFonts w:ascii="Book Antiqua" w:hAnsi="Book Antiqua"/>
          <w:sz w:val="24"/>
          <w:szCs w:val="24"/>
        </w:rPr>
        <w:t xml:space="preserve"> за</w:t>
      </w:r>
      <w:r w:rsidRPr="004A2577">
        <w:rPr>
          <w:rFonts w:ascii="Book Antiqua" w:hAnsi="Book Antiqua"/>
          <w:b/>
          <w:sz w:val="24"/>
          <w:szCs w:val="24"/>
        </w:rPr>
        <w:t xml:space="preserve"> </w:t>
      </w:r>
      <w:r w:rsidRPr="004A2577">
        <w:rPr>
          <w:rFonts w:ascii="Book Antiqua" w:hAnsi="Book Antiqua"/>
          <w:sz w:val="24"/>
          <w:szCs w:val="24"/>
        </w:rPr>
        <w:t>участие като подизпълнител и видовете работи които ще му се възложат съгласно чл. 66, ал. 1 от ЗОП /</w:t>
      </w:r>
      <w:r w:rsidRPr="00406147">
        <w:rPr>
          <w:rFonts w:ascii="Book Antiqua" w:hAnsi="Book Antiqua"/>
          <w:b/>
          <w:i/>
          <w:sz w:val="24"/>
          <w:szCs w:val="24"/>
          <w:u w:val="single"/>
        </w:rPr>
        <w:t>Образец</w:t>
      </w:r>
      <w:r w:rsidRPr="00406147">
        <w:rPr>
          <w:rFonts w:ascii="Book Antiqua" w:hAnsi="Book Antiqua"/>
          <w:b/>
          <w:i/>
          <w:iCs/>
          <w:sz w:val="24"/>
          <w:szCs w:val="24"/>
          <w:u w:val="single"/>
          <w:lang w:val="ru-RU"/>
        </w:rPr>
        <w:t xml:space="preserve"> № 7</w:t>
      </w:r>
      <w:r w:rsidRPr="004A2577">
        <w:rPr>
          <w:rFonts w:ascii="Book Antiqua" w:hAnsi="Book Antiqua"/>
          <w:i/>
          <w:iCs/>
          <w:sz w:val="24"/>
          <w:szCs w:val="24"/>
          <w:lang w:val="ru-RU"/>
        </w:rPr>
        <w:t>/</w:t>
      </w:r>
      <w:r w:rsidRPr="004A2577">
        <w:rPr>
          <w:rFonts w:ascii="Book Antiqua" w:hAnsi="Book Antiqua"/>
          <w:iCs/>
          <w:sz w:val="24"/>
          <w:szCs w:val="24"/>
          <w:lang w:val="ru-RU"/>
        </w:rPr>
        <w:t>; попълва се само в случаите, когато ще се ползва подизпълнител.</w:t>
      </w:r>
    </w:p>
    <w:p w:rsidR="00D45C6C" w:rsidRPr="004A2577" w:rsidRDefault="00D45C6C" w:rsidP="00D45C6C">
      <w:pPr>
        <w:shd w:val="clear" w:color="auto" w:fill="FFFFFF"/>
        <w:tabs>
          <w:tab w:val="left" w:pos="720"/>
        </w:tabs>
        <w:jc w:val="both"/>
        <w:rPr>
          <w:rFonts w:ascii="Book Antiqua" w:hAnsi="Book Antiqua"/>
          <w:b/>
          <w:sz w:val="24"/>
          <w:szCs w:val="24"/>
        </w:rPr>
      </w:pPr>
      <w:r w:rsidRPr="004A2577">
        <w:rPr>
          <w:rFonts w:ascii="Book Antiqua" w:hAnsi="Book Antiqua"/>
          <w:b/>
          <w:sz w:val="24"/>
          <w:szCs w:val="24"/>
        </w:rPr>
        <w:t xml:space="preserve"> </w:t>
      </w:r>
      <w:r w:rsidRPr="004A2577">
        <w:rPr>
          <w:rFonts w:ascii="Book Antiqua" w:hAnsi="Book Antiqua"/>
          <w:b/>
          <w:sz w:val="24"/>
          <w:szCs w:val="24"/>
        </w:rPr>
        <w:tab/>
        <w:t xml:space="preserve">Ако ще се използва подизпълнител се представя </w:t>
      </w:r>
      <w:r w:rsidRPr="004A2577">
        <w:rPr>
          <w:rFonts w:ascii="Book Antiqua" w:hAnsi="Book Antiqua"/>
          <w:b/>
          <w:i/>
          <w:sz w:val="24"/>
          <w:szCs w:val="24"/>
        </w:rPr>
        <w:t>задължително</w:t>
      </w:r>
      <w:r w:rsidRPr="004A2577">
        <w:rPr>
          <w:rFonts w:ascii="Book Antiqua" w:hAnsi="Book Antiqua"/>
          <w:b/>
          <w:sz w:val="24"/>
          <w:szCs w:val="24"/>
        </w:rPr>
        <w:t xml:space="preserve"> и декларация за подизпълнител – </w:t>
      </w:r>
      <w:r w:rsidRPr="00406147">
        <w:rPr>
          <w:rFonts w:ascii="Book Antiqua" w:hAnsi="Book Antiqua"/>
          <w:b/>
          <w:i/>
          <w:sz w:val="24"/>
          <w:szCs w:val="24"/>
          <w:u w:val="single"/>
        </w:rPr>
        <w:t>Образец № 8</w:t>
      </w:r>
      <w:r w:rsidRPr="00406147">
        <w:rPr>
          <w:rFonts w:ascii="Book Antiqua" w:hAnsi="Book Antiqua"/>
          <w:i/>
          <w:sz w:val="24"/>
          <w:szCs w:val="24"/>
        </w:rPr>
        <w:t>.</w:t>
      </w:r>
    </w:p>
    <w:p w:rsidR="00D45C6C" w:rsidRPr="004A2577" w:rsidRDefault="00D45C6C" w:rsidP="00D45C6C">
      <w:pPr>
        <w:shd w:val="clear" w:color="auto" w:fill="FFFFFF"/>
        <w:tabs>
          <w:tab w:val="left" w:pos="720"/>
        </w:tabs>
        <w:jc w:val="both"/>
        <w:rPr>
          <w:rFonts w:ascii="Book Antiqua" w:hAnsi="Book Antiqua"/>
          <w:b/>
          <w:sz w:val="24"/>
          <w:szCs w:val="24"/>
        </w:rPr>
      </w:pPr>
    </w:p>
    <w:p w:rsidR="008B55DC" w:rsidRPr="00406147" w:rsidRDefault="00D45C6C" w:rsidP="008B55DC">
      <w:pPr>
        <w:tabs>
          <w:tab w:val="left" w:pos="360"/>
        </w:tabs>
        <w:spacing w:after="120"/>
        <w:ind w:left="180"/>
        <w:contextualSpacing/>
        <w:jc w:val="both"/>
        <w:rPr>
          <w:rFonts w:ascii="Book Antiqua" w:hAnsi="Book Antiqua"/>
          <w:color w:val="00B0F0"/>
          <w:sz w:val="24"/>
          <w:szCs w:val="24"/>
        </w:rPr>
      </w:pPr>
      <w:r w:rsidRPr="00406147">
        <w:rPr>
          <w:rFonts w:ascii="Book Antiqua" w:hAnsi="Book Antiqua"/>
          <w:b/>
          <w:sz w:val="24"/>
          <w:szCs w:val="24"/>
        </w:rPr>
        <w:t>2.2.7.</w:t>
      </w:r>
      <w:r w:rsidRPr="008A5B28">
        <w:rPr>
          <w:b/>
          <w:iCs/>
          <w:color w:val="00B0F0"/>
        </w:rPr>
        <w:t xml:space="preserve"> </w:t>
      </w:r>
      <w:r w:rsidR="0012629A">
        <w:rPr>
          <w:rFonts w:ascii="Book Antiqua" w:hAnsi="Book Antiqua" w:cs="Courier New"/>
          <w:sz w:val="24"/>
          <w:szCs w:val="24"/>
          <w:lang w:val="ru-RU"/>
        </w:rPr>
        <w:t xml:space="preserve">Стандартен образец за единния европейски документ за обществени поръчки </w:t>
      </w:r>
      <w:r w:rsidR="0012629A">
        <w:rPr>
          <w:rFonts w:ascii="Book Antiqua" w:hAnsi="Book Antiqua" w:cs="Courier New"/>
          <w:sz w:val="24"/>
          <w:szCs w:val="24"/>
        </w:rPr>
        <w:t>(ЕЕДОП)</w:t>
      </w:r>
      <w:r w:rsidR="008B55DC" w:rsidRPr="008B55DC">
        <w:rPr>
          <w:rFonts w:ascii="Book Antiqua" w:hAnsi="Book Antiqua"/>
          <w:color w:val="00B0F0"/>
          <w:sz w:val="24"/>
          <w:szCs w:val="24"/>
        </w:rPr>
        <w:t xml:space="preserve"> </w:t>
      </w:r>
      <w:r w:rsidR="008B55DC" w:rsidRPr="00406147">
        <w:rPr>
          <w:rFonts w:ascii="Book Antiqua" w:hAnsi="Book Antiqua"/>
          <w:sz w:val="24"/>
          <w:szCs w:val="24"/>
        </w:rPr>
        <w:t>/</w:t>
      </w:r>
      <w:r w:rsidR="008B55DC" w:rsidRPr="00406147">
        <w:rPr>
          <w:rFonts w:ascii="Book Antiqua" w:hAnsi="Book Antiqua"/>
          <w:b/>
          <w:i/>
          <w:sz w:val="24"/>
          <w:szCs w:val="24"/>
          <w:u w:val="single"/>
        </w:rPr>
        <w:t>Образец</w:t>
      </w:r>
      <w:r w:rsidR="008B55DC" w:rsidRPr="00406147">
        <w:rPr>
          <w:rFonts w:ascii="Book Antiqua" w:hAnsi="Book Antiqua"/>
          <w:b/>
          <w:i/>
          <w:iCs/>
          <w:sz w:val="24"/>
          <w:szCs w:val="24"/>
          <w:u w:val="single"/>
          <w:lang w:val="ru-RU"/>
        </w:rPr>
        <w:t xml:space="preserve"> № 4</w:t>
      </w:r>
      <w:r w:rsidR="008B55DC" w:rsidRPr="00406147">
        <w:rPr>
          <w:rFonts w:ascii="Book Antiqua" w:hAnsi="Book Antiqua"/>
          <w:i/>
          <w:iCs/>
          <w:sz w:val="24"/>
          <w:szCs w:val="24"/>
          <w:lang w:val="ru-RU"/>
        </w:rPr>
        <w:t>/</w:t>
      </w:r>
      <w:r w:rsidR="008B55DC" w:rsidRPr="00406147">
        <w:rPr>
          <w:rFonts w:ascii="Book Antiqua" w:hAnsi="Book Antiqua"/>
          <w:iCs/>
          <w:sz w:val="24"/>
          <w:szCs w:val="24"/>
          <w:lang w:val="ru-RU"/>
        </w:rPr>
        <w:t>;</w:t>
      </w:r>
    </w:p>
    <w:p w:rsidR="001E5C0A" w:rsidRPr="001E5C0A" w:rsidRDefault="001E5C0A" w:rsidP="001E5C0A">
      <w:pPr>
        <w:jc w:val="both"/>
        <w:rPr>
          <w:sz w:val="24"/>
          <w:szCs w:val="24"/>
        </w:rPr>
      </w:pPr>
      <w:r w:rsidRPr="001E5C0A">
        <w:rPr>
          <w:sz w:val="24"/>
          <w:szCs w:val="24"/>
          <w:u w:val="single"/>
        </w:rPr>
        <w:t>За удостоверяване на липсата на основания за отстраняване участниците следва да попълнят ЕЕДОП</w:t>
      </w:r>
      <w:r w:rsidRPr="001E5C0A">
        <w:rPr>
          <w:sz w:val="24"/>
          <w:szCs w:val="24"/>
        </w:rPr>
        <w:t>.</w:t>
      </w:r>
    </w:p>
    <w:p w:rsidR="001E5C0A" w:rsidRPr="001E5C0A" w:rsidRDefault="001E5C0A" w:rsidP="001E5C0A">
      <w:pPr>
        <w:jc w:val="both"/>
        <w:rPr>
          <w:sz w:val="24"/>
          <w:szCs w:val="24"/>
        </w:rPr>
      </w:pPr>
      <w:r w:rsidRPr="001E5C0A">
        <w:rPr>
          <w:sz w:val="24"/>
          <w:szCs w:val="24"/>
        </w:rPr>
        <w:t xml:space="preserve">              Основанието по т.4.1.2.3 не се прилага, когато:</w:t>
      </w:r>
    </w:p>
    <w:p w:rsidR="001E5C0A" w:rsidRPr="001E5C0A" w:rsidRDefault="001E5C0A" w:rsidP="001E5C0A">
      <w:pPr>
        <w:ind w:firstLine="990"/>
        <w:jc w:val="both"/>
        <w:rPr>
          <w:sz w:val="24"/>
          <w:szCs w:val="24"/>
        </w:rPr>
      </w:pPr>
      <w:r w:rsidRPr="001E5C0A">
        <w:rPr>
          <w:sz w:val="24"/>
          <w:szCs w:val="24"/>
        </w:rPr>
        <w:t>1. се налага да се защитят особено важни държавни или обществени интереси;</w:t>
      </w:r>
    </w:p>
    <w:p w:rsidR="001E5C0A" w:rsidRPr="001E5C0A" w:rsidRDefault="001E5C0A" w:rsidP="001E5C0A">
      <w:pPr>
        <w:ind w:firstLine="990"/>
        <w:jc w:val="both"/>
        <w:rPr>
          <w:sz w:val="24"/>
          <w:szCs w:val="24"/>
        </w:rPr>
      </w:pPr>
      <w:r w:rsidRPr="001E5C0A">
        <w:rPr>
          <w:sz w:val="24"/>
          <w:szCs w:val="24"/>
        </w:rPr>
        <w:t>2. 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w:t>
      </w:r>
    </w:p>
    <w:p w:rsidR="001E5C0A" w:rsidRPr="001E5C0A" w:rsidRDefault="001E5C0A" w:rsidP="001E5C0A">
      <w:pPr>
        <w:jc w:val="both"/>
        <w:rPr>
          <w:sz w:val="24"/>
          <w:szCs w:val="24"/>
        </w:rPr>
      </w:pPr>
    </w:p>
    <w:p w:rsidR="001E5C0A" w:rsidRPr="001E5C0A" w:rsidRDefault="001E5C0A" w:rsidP="001E5C0A">
      <w:pPr>
        <w:ind w:firstLine="720"/>
        <w:jc w:val="both"/>
        <w:rPr>
          <w:sz w:val="24"/>
          <w:szCs w:val="24"/>
        </w:rPr>
      </w:pPr>
      <w:r w:rsidRPr="001E5C0A">
        <w:rPr>
          <w:sz w:val="24"/>
          <w:szCs w:val="24"/>
        </w:rPr>
        <w:t xml:space="preserve">    Условията на т.1.2 по-горе се прилагат и когато участник в процедурата е обединение от физически и/или юридически лица и за член на обединението е налице някое от основанията за отстраняване. </w:t>
      </w:r>
    </w:p>
    <w:p w:rsidR="001E5C0A" w:rsidRPr="001E5C0A" w:rsidRDefault="001E5C0A" w:rsidP="001E5C0A">
      <w:pPr>
        <w:jc w:val="both"/>
        <w:rPr>
          <w:sz w:val="24"/>
          <w:szCs w:val="24"/>
        </w:rPr>
      </w:pPr>
      <w:r w:rsidRPr="001E5C0A">
        <w:rPr>
          <w:rFonts w:ascii="Bookman Old Style" w:hAnsi="Bookman Old Style"/>
          <w:sz w:val="24"/>
          <w:szCs w:val="24"/>
        </w:rPr>
        <w:tab/>
        <w:t xml:space="preserve">     </w:t>
      </w:r>
      <w:r w:rsidRPr="001E5C0A">
        <w:rPr>
          <w:sz w:val="24"/>
          <w:szCs w:val="24"/>
        </w:rPr>
        <w:t>Когато за участник е налице някое от основанията по т.</w:t>
      </w:r>
      <w:r w:rsidRPr="001E5C0A">
        <w:rPr>
          <w:sz w:val="24"/>
          <w:szCs w:val="24"/>
          <w:lang w:val="en-US"/>
        </w:rPr>
        <w:t>4.</w:t>
      </w:r>
      <w:r w:rsidRPr="001E5C0A">
        <w:rPr>
          <w:sz w:val="24"/>
          <w:szCs w:val="24"/>
        </w:rPr>
        <w:t>1.2.1-</w:t>
      </w:r>
      <w:r w:rsidRPr="001E5C0A">
        <w:rPr>
          <w:sz w:val="24"/>
          <w:szCs w:val="24"/>
          <w:lang w:val="en-US"/>
        </w:rPr>
        <w:t>4.</w:t>
      </w:r>
      <w:r w:rsidRPr="001E5C0A">
        <w:rPr>
          <w:sz w:val="24"/>
          <w:szCs w:val="24"/>
        </w:rPr>
        <w:t>1.2.7, посочени по – горе, същият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Мерките за доказване на надеждност, са посочени в разпоредбата на чл.56, ал.1, т.1, 2 и 3 от ЗОП.</w:t>
      </w:r>
    </w:p>
    <w:p w:rsidR="001E5C0A" w:rsidRPr="001E5C0A" w:rsidRDefault="001E5C0A" w:rsidP="001E5C0A">
      <w:pPr>
        <w:jc w:val="both"/>
        <w:rPr>
          <w:sz w:val="24"/>
          <w:szCs w:val="24"/>
        </w:rPr>
      </w:pPr>
      <w:r w:rsidRPr="001E5C0A">
        <w:rPr>
          <w:sz w:val="24"/>
          <w:szCs w:val="24"/>
        </w:rPr>
        <w:t xml:space="preserve">               Когато за участник е налице някое от основанията по чл.54, ал.1 ЗОП и преди подаването на офертата той е предприел мерки за доказване на надеждност по чл.56 ЗОП, тези мерки се описват в ЕЕДОП.</w:t>
      </w:r>
    </w:p>
    <w:p w:rsidR="001E5C0A" w:rsidRPr="001E5C0A" w:rsidRDefault="001E5C0A" w:rsidP="001E5C0A">
      <w:pPr>
        <w:ind w:firstLine="720"/>
        <w:jc w:val="both"/>
        <w:rPr>
          <w:sz w:val="24"/>
          <w:szCs w:val="24"/>
        </w:rPr>
      </w:pPr>
    </w:p>
    <w:p w:rsidR="001E5C0A" w:rsidRPr="001E5C0A" w:rsidRDefault="001E5C0A" w:rsidP="001E5C0A">
      <w:pPr>
        <w:ind w:firstLine="720"/>
        <w:jc w:val="both"/>
        <w:rPr>
          <w:sz w:val="24"/>
          <w:szCs w:val="24"/>
        </w:rPr>
      </w:pPr>
      <w:r w:rsidRPr="001E5C0A">
        <w:rPr>
          <w:sz w:val="24"/>
          <w:szCs w:val="24"/>
        </w:rPr>
        <w:t xml:space="preserve">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 </w:t>
      </w:r>
    </w:p>
    <w:p w:rsidR="001E5C0A" w:rsidRPr="001E5C0A" w:rsidRDefault="001E5C0A" w:rsidP="001E5C0A">
      <w:pPr>
        <w:jc w:val="both"/>
        <w:rPr>
          <w:sz w:val="24"/>
          <w:szCs w:val="24"/>
        </w:rPr>
      </w:pPr>
    </w:p>
    <w:p w:rsidR="00F31E2F" w:rsidRPr="00F31E2F" w:rsidRDefault="00F31E2F" w:rsidP="00F31E2F">
      <w:pPr>
        <w:jc w:val="both"/>
        <w:rPr>
          <w:sz w:val="24"/>
          <w:szCs w:val="24"/>
        </w:rPr>
      </w:pPr>
      <w:r w:rsidRPr="00F31E2F">
        <w:rPr>
          <w:sz w:val="24"/>
          <w:szCs w:val="24"/>
        </w:rPr>
        <w:t xml:space="preserve">         Възложителят отстранява от процедурата участник, за когото са налице обстоятелствата по чл. 3, т. 8 </w:t>
      </w:r>
      <w:r w:rsidRPr="00F31E2F">
        <w:rPr>
          <w:sz w:val="24"/>
          <w:szCs w:val="24"/>
          <w:lang w:val="en-US"/>
        </w:rPr>
        <w:t>,</w:t>
      </w:r>
      <w:r w:rsidRPr="00F31E2F">
        <w:rPr>
          <w:sz w:val="24"/>
          <w:szCs w:val="24"/>
        </w:rPr>
        <w:t xml:space="preserve">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F31E2F" w:rsidRPr="00F31E2F" w:rsidRDefault="00F31E2F" w:rsidP="00F31E2F">
      <w:pPr>
        <w:jc w:val="both"/>
        <w:rPr>
          <w:sz w:val="24"/>
          <w:szCs w:val="24"/>
        </w:rPr>
      </w:pPr>
    </w:p>
    <w:p w:rsidR="00F31E2F" w:rsidRDefault="00F31E2F" w:rsidP="00F31E2F">
      <w:pPr>
        <w:jc w:val="both"/>
        <w:rPr>
          <w:sz w:val="24"/>
          <w:szCs w:val="24"/>
          <w:u w:val="single"/>
        </w:rPr>
      </w:pPr>
      <w:r w:rsidRPr="00F31E2F">
        <w:rPr>
          <w:sz w:val="24"/>
          <w:szCs w:val="24"/>
          <w:u w:val="single"/>
        </w:rPr>
        <w:t>За удостоверяване на това обстоятелство участникът следва да попълни част III., буква „Г“ от ЕЕДОП.</w:t>
      </w:r>
    </w:p>
    <w:p w:rsidR="007D177B" w:rsidRPr="00F31E2F" w:rsidRDefault="007D177B" w:rsidP="00F31E2F">
      <w:pPr>
        <w:jc w:val="both"/>
        <w:rPr>
          <w:sz w:val="24"/>
          <w:szCs w:val="24"/>
          <w:u w:val="single"/>
        </w:rPr>
      </w:pPr>
    </w:p>
    <w:p w:rsidR="007D177B" w:rsidRPr="007D177B" w:rsidRDefault="007D177B" w:rsidP="007D177B">
      <w:pPr>
        <w:jc w:val="both"/>
        <w:rPr>
          <w:sz w:val="24"/>
          <w:szCs w:val="24"/>
        </w:rPr>
      </w:pPr>
      <w:r w:rsidRPr="007D177B">
        <w:rPr>
          <w:sz w:val="24"/>
          <w:szCs w:val="24"/>
        </w:rPr>
        <w:t>Участникът попълва поле 1б) от раздел  В: Технически и професионални способности в Част IV: „Критерии за подбор“ ЕЕДОП.</w:t>
      </w:r>
    </w:p>
    <w:p w:rsidR="007D177B" w:rsidRPr="007D177B" w:rsidRDefault="007D177B" w:rsidP="007D177B">
      <w:pPr>
        <w:jc w:val="both"/>
        <w:rPr>
          <w:sz w:val="24"/>
          <w:szCs w:val="24"/>
        </w:rPr>
      </w:pPr>
      <w:r w:rsidRPr="007D177B">
        <w:rPr>
          <w:sz w:val="24"/>
          <w:szCs w:val="24"/>
        </w:rPr>
        <w:tab/>
        <w:t xml:space="preserve"> За доказване  изпълнението на това изискване, участниците представят: Списък на услуги идентични или сходни с предмета на поръчката, който съдържа стойността, датата, на която е приключило изпълнението, мястото, вида и обема, както и дали е изпълнено в съответствие с нормативните изисквания, заедно с доказателства за извършената услуга.</w:t>
      </w:r>
    </w:p>
    <w:p w:rsidR="007D177B" w:rsidRPr="007D177B" w:rsidRDefault="007D177B" w:rsidP="007D177B">
      <w:pPr>
        <w:jc w:val="both"/>
        <w:rPr>
          <w:sz w:val="24"/>
          <w:szCs w:val="24"/>
        </w:rPr>
      </w:pPr>
    </w:p>
    <w:p w:rsidR="007D177B" w:rsidRPr="007D177B" w:rsidRDefault="007D177B" w:rsidP="007D177B">
      <w:pPr>
        <w:jc w:val="both"/>
        <w:rPr>
          <w:sz w:val="24"/>
          <w:szCs w:val="24"/>
          <w:u w:val="single"/>
        </w:rPr>
      </w:pPr>
      <w:r w:rsidRPr="007D177B">
        <w:rPr>
          <w:bCs/>
          <w:sz w:val="24"/>
          <w:szCs w:val="24"/>
          <w:u w:val="single"/>
        </w:rPr>
        <w:t xml:space="preserve">Участникът попълва поле 9 от </w:t>
      </w:r>
      <w:r w:rsidRPr="007D177B">
        <w:rPr>
          <w:sz w:val="24"/>
          <w:szCs w:val="24"/>
          <w:u w:val="single"/>
        </w:rPr>
        <w:t>раздел В: Технически и професионални способности в Част IV: Критерии за подбор от ЕЕДОП.</w:t>
      </w:r>
    </w:p>
    <w:p w:rsidR="007D177B" w:rsidRPr="007D177B" w:rsidRDefault="007D177B" w:rsidP="007D177B">
      <w:pPr>
        <w:jc w:val="both"/>
        <w:rPr>
          <w:sz w:val="24"/>
          <w:szCs w:val="24"/>
        </w:rPr>
      </w:pPr>
    </w:p>
    <w:p w:rsidR="007D177B" w:rsidRPr="007D177B" w:rsidRDefault="007D177B" w:rsidP="007D177B">
      <w:pPr>
        <w:jc w:val="both"/>
        <w:rPr>
          <w:b/>
          <w:sz w:val="24"/>
          <w:szCs w:val="24"/>
        </w:rPr>
      </w:pPr>
      <w:r w:rsidRPr="007D177B">
        <w:rPr>
          <w:sz w:val="24"/>
          <w:szCs w:val="24"/>
        </w:rPr>
        <w:tab/>
      </w:r>
      <w:r w:rsidRPr="007D177B">
        <w:rPr>
          <w:b/>
          <w:sz w:val="24"/>
          <w:szCs w:val="24"/>
        </w:rPr>
        <w:t>За доказване  изпълнението на това изискване, участниците представят: Декларация -списък по чл.64. ал.1 , т.9 ЗОП, за автобусите , които ще бъдат използвани при изпълнение на поръчката – основни и резервни  (образец №10)</w:t>
      </w:r>
    </w:p>
    <w:p w:rsidR="0012629A" w:rsidRPr="007D177B" w:rsidRDefault="007D177B" w:rsidP="0012629A">
      <w:pPr>
        <w:widowControl/>
        <w:autoSpaceDE/>
        <w:autoSpaceDN/>
        <w:adjustRightInd/>
        <w:spacing w:line="276" w:lineRule="auto"/>
        <w:ind w:left="720"/>
        <w:jc w:val="both"/>
        <w:rPr>
          <w:rFonts w:ascii="Book Antiqua" w:hAnsi="Book Antiqua" w:cs="Courier New"/>
          <w:sz w:val="24"/>
          <w:szCs w:val="24"/>
        </w:rPr>
      </w:pPr>
      <w:r w:rsidRPr="007D177B">
        <w:rPr>
          <w:rFonts w:ascii="Book Antiqua" w:hAnsi="Book Antiqua" w:cs="Courier New"/>
          <w:sz w:val="24"/>
          <w:szCs w:val="24"/>
        </w:rPr>
        <w:t xml:space="preserve"> </w:t>
      </w:r>
    </w:p>
    <w:p w:rsidR="007D177B" w:rsidRPr="007D177B" w:rsidRDefault="007D177B" w:rsidP="007D177B">
      <w:pPr>
        <w:jc w:val="both"/>
        <w:rPr>
          <w:sz w:val="24"/>
          <w:szCs w:val="24"/>
        </w:rPr>
      </w:pPr>
      <w:r w:rsidRPr="007D177B">
        <w:rPr>
          <w:sz w:val="24"/>
          <w:szCs w:val="24"/>
        </w:rPr>
        <w:t>4.2.4</w:t>
      </w:r>
      <w:r w:rsidRPr="007D177B">
        <w:rPr>
          <w:b/>
          <w:sz w:val="24"/>
          <w:szCs w:val="24"/>
        </w:rPr>
        <w:t>.</w:t>
      </w:r>
      <w:r w:rsidRPr="007D177B">
        <w:rPr>
          <w:sz w:val="24"/>
          <w:szCs w:val="24"/>
        </w:rPr>
        <w:t xml:space="preserve"> Възложителят може да изисква от участниците и кандидатите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 </w:t>
      </w:r>
    </w:p>
    <w:p w:rsidR="007D177B" w:rsidRPr="007D177B" w:rsidRDefault="007D177B" w:rsidP="007D177B">
      <w:pPr>
        <w:jc w:val="both"/>
        <w:rPr>
          <w:sz w:val="24"/>
          <w:szCs w:val="24"/>
        </w:rPr>
      </w:pPr>
    </w:p>
    <w:p w:rsidR="007D177B" w:rsidRPr="007D177B" w:rsidRDefault="007D177B" w:rsidP="007D177B">
      <w:pPr>
        <w:jc w:val="both"/>
        <w:rPr>
          <w:sz w:val="24"/>
          <w:szCs w:val="24"/>
          <w:u w:val="single"/>
        </w:rPr>
      </w:pPr>
      <w:r w:rsidRPr="007D177B">
        <w:rPr>
          <w:sz w:val="24"/>
          <w:szCs w:val="24"/>
        </w:rPr>
        <w:t xml:space="preserve">4.2.5. В случай, че при изпълнение на поръчката участникът ще ползва подизпълнители, посочените критерии за подбор се прилагат за подизпълнителите, съобразно вида и дела от поръчката, които те ще изпълняват. </w:t>
      </w:r>
      <w:r w:rsidRPr="007D177B">
        <w:rPr>
          <w:sz w:val="24"/>
          <w:szCs w:val="24"/>
          <w:u w:val="single"/>
        </w:rPr>
        <w:t>В случай, че участниците ползват подизпълнители, в офертата следва да се представи доказателство за поетите от подизпълнителите задължения.</w:t>
      </w:r>
      <w:r w:rsidRPr="007D177B">
        <w:rPr>
          <w:rFonts w:eastAsia="Calibri"/>
          <w:sz w:val="24"/>
          <w:szCs w:val="24"/>
          <w:lang w:eastAsia="en-US"/>
        </w:rPr>
        <w:t xml:space="preserve"> </w:t>
      </w:r>
      <w:r w:rsidRPr="007D177B">
        <w:rPr>
          <w:sz w:val="24"/>
          <w:szCs w:val="24"/>
          <w:u w:val="single"/>
        </w:rPr>
        <w:t>Съответствието с критериите за подбор се доказва с представяне на отделен ЕЕДОП за подизпълнителя/ите (чл.67,ал.2 ЗОП). Независимо от възможността за използване на подизпълнители отговорността за изпълнение на договора за обществена поръчка е на изпълнителя.</w:t>
      </w:r>
    </w:p>
    <w:p w:rsidR="007D177B" w:rsidRPr="007D177B" w:rsidRDefault="007D177B" w:rsidP="007D177B">
      <w:pPr>
        <w:jc w:val="both"/>
        <w:rPr>
          <w:sz w:val="24"/>
          <w:szCs w:val="24"/>
          <w:u w:val="single"/>
        </w:rPr>
      </w:pPr>
    </w:p>
    <w:p w:rsidR="007D177B" w:rsidRPr="007D177B" w:rsidRDefault="007D177B" w:rsidP="007D177B">
      <w:pPr>
        <w:jc w:val="both"/>
        <w:rPr>
          <w:sz w:val="24"/>
          <w:szCs w:val="24"/>
          <w:u w:val="single"/>
        </w:rPr>
      </w:pPr>
      <w:r w:rsidRPr="007D177B">
        <w:rPr>
          <w:sz w:val="24"/>
          <w:szCs w:val="24"/>
        </w:rPr>
        <w:t xml:space="preserve">4.2.6.В случай, че при изпълнение на поръчката участникът ще ползва капацитета на трети лица, последните трябва да отговарят на критериите за подбор, за доказването на които участникът се позовава на техния капацитет. </w:t>
      </w:r>
      <w:r w:rsidRPr="007D177B">
        <w:rPr>
          <w:sz w:val="24"/>
          <w:szCs w:val="24"/>
          <w:u w:val="single"/>
        </w:rPr>
        <w:t>В случай, че участникът ще ползва капацитета на трети лица, той трябва да може да докаже, че ще разполага с техните ресурси, като представи в офертата документи за поетите от третите лица задължения.</w:t>
      </w:r>
      <w:r w:rsidRPr="007D177B">
        <w:rPr>
          <w:rFonts w:eastAsia="Calibri"/>
          <w:sz w:val="24"/>
          <w:szCs w:val="24"/>
          <w:lang w:eastAsia="en-US"/>
        </w:rPr>
        <w:t xml:space="preserve"> </w:t>
      </w:r>
      <w:r w:rsidRPr="007D177B">
        <w:rPr>
          <w:sz w:val="24"/>
          <w:szCs w:val="24"/>
          <w:u w:val="single"/>
        </w:rPr>
        <w:t>Съответствието с критериите за подбор се доказва с представяне на отделен ЕЕДОП за третото лице (чл.67, ал.2 ЗОП).</w:t>
      </w:r>
    </w:p>
    <w:p w:rsidR="0012629A" w:rsidRDefault="0012629A" w:rsidP="00D45C6C">
      <w:pPr>
        <w:tabs>
          <w:tab w:val="left" w:pos="360"/>
        </w:tabs>
        <w:spacing w:after="120"/>
        <w:ind w:left="180"/>
        <w:contextualSpacing/>
        <w:jc w:val="both"/>
        <w:rPr>
          <w:b/>
          <w:iCs/>
          <w:color w:val="00B0F0"/>
        </w:rPr>
      </w:pPr>
    </w:p>
    <w:p w:rsidR="00D45C6C" w:rsidRPr="0089544A" w:rsidRDefault="00D45C6C" w:rsidP="00D45C6C">
      <w:pPr>
        <w:tabs>
          <w:tab w:val="left" w:pos="360"/>
        </w:tabs>
        <w:spacing w:after="120"/>
        <w:contextualSpacing/>
        <w:jc w:val="both"/>
        <w:rPr>
          <w:rFonts w:ascii="Book Antiqua" w:hAnsi="Book Antiqua"/>
          <w:iCs/>
          <w:sz w:val="24"/>
          <w:szCs w:val="24"/>
          <w:lang w:val="ru-RU"/>
        </w:rPr>
      </w:pPr>
      <w:r w:rsidRPr="004A2577">
        <w:rPr>
          <w:b/>
          <w:iCs/>
        </w:rPr>
        <w:tab/>
      </w:r>
      <w:r w:rsidRPr="004A2577">
        <w:rPr>
          <w:rFonts w:ascii="Book Antiqua" w:hAnsi="Book Antiqua"/>
          <w:b/>
          <w:iCs/>
          <w:sz w:val="24"/>
          <w:szCs w:val="24"/>
        </w:rPr>
        <w:tab/>
      </w:r>
      <w:r w:rsidRPr="0089544A">
        <w:rPr>
          <w:rFonts w:ascii="Book Antiqua" w:hAnsi="Book Antiqua"/>
          <w:b/>
          <w:iCs/>
          <w:sz w:val="24"/>
          <w:szCs w:val="24"/>
        </w:rPr>
        <w:t>2.2.8.</w:t>
      </w:r>
      <w:r w:rsidRPr="0089544A">
        <w:rPr>
          <w:iCs/>
        </w:rPr>
        <w:t xml:space="preserve"> </w:t>
      </w:r>
      <w:r w:rsidRPr="0089544A">
        <w:rPr>
          <w:rFonts w:ascii="Book Antiqua" w:hAnsi="Book Antiqua"/>
          <w:b/>
          <w:iCs/>
          <w:sz w:val="24"/>
          <w:szCs w:val="24"/>
          <w:u w:val="single"/>
        </w:rPr>
        <w:t>ДЕКЛ</w:t>
      </w:r>
      <w:r w:rsidRPr="0089544A">
        <w:rPr>
          <w:rFonts w:ascii="Book Antiqua" w:hAnsi="Book Antiqua"/>
          <w:b/>
          <w:sz w:val="24"/>
          <w:szCs w:val="24"/>
          <w:u w:val="single"/>
        </w:rPr>
        <w:t>АРАЦИЯ</w:t>
      </w:r>
      <w:r w:rsidR="00646B60" w:rsidRPr="0089544A">
        <w:rPr>
          <w:rFonts w:ascii="Book Antiqua" w:hAnsi="Book Antiqua"/>
          <w:sz w:val="24"/>
          <w:szCs w:val="24"/>
          <w:u w:val="single"/>
        </w:rPr>
        <w:t xml:space="preserve"> ПО ЧЛ.101, АЛ.11 ОТ ЗОП</w:t>
      </w:r>
      <w:r w:rsidRPr="0089544A">
        <w:rPr>
          <w:rFonts w:ascii="Book Antiqua" w:hAnsi="Book Antiqua"/>
          <w:i/>
          <w:iCs/>
          <w:sz w:val="24"/>
          <w:szCs w:val="24"/>
          <w:lang w:val="ru-RU"/>
        </w:rPr>
        <w:t xml:space="preserve"> /</w:t>
      </w:r>
      <w:r w:rsidRPr="0089544A">
        <w:rPr>
          <w:rFonts w:ascii="Book Antiqua" w:hAnsi="Book Antiqua"/>
          <w:i/>
          <w:sz w:val="24"/>
          <w:szCs w:val="24"/>
        </w:rPr>
        <w:t>Образец</w:t>
      </w:r>
      <w:r w:rsidRPr="0089544A">
        <w:rPr>
          <w:rFonts w:ascii="Book Antiqua" w:hAnsi="Book Antiqua"/>
          <w:i/>
          <w:iCs/>
          <w:sz w:val="24"/>
          <w:szCs w:val="24"/>
          <w:lang w:val="ru-RU"/>
        </w:rPr>
        <w:t xml:space="preserve"> № 5./</w:t>
      </w:r>
      <w:r w:rsidRPr="0089544A">
        <w:rPr>
          <w:rFonts w:ascii="Book Antiqua" w:hAnsi="Book Antiqua"/>
          <w:iCs/>
          <w:sz w:val="24"/>
          <w:szCs w:val="24"/>
          <w:lang w:val="ru-RU"/>
        </w:rPr>
        <w:t>;</w:t>
      </w:r>
    </w:p>
    <w:p w:rsidR="00832051" w:rsidRPr="008A5B28" w:rsidRDefault="00832051" w:rsidP="00D45C6C">
      <w:pPr>
        <w:tabs>
          <w:tab w:val="left" w:pos="360"/>
        </w:tabs>
        <w:spacing w:after="120"/>
        <w:contextualSpacing/>
        <w:jc w:val="both"/>
        <w:rPr>
          <w:rFonts w:ascii="Book Antiqua" w:hAnsi="Book Antiqua"/>
          <w:bCs/>
          <w:color w:val="00B0F0"/>
          <w:sz w:val="24"/>
          <w:szCs w:val="24"/>
          <w:lang w:val="en-US"/>
        </w:rPr>
      </w:pPr>
    </w:p>
    <w:p w:rsidR="00646B60" w:rsidRPr="00832051" w:rsidRDefault="00832051" w:rsidP="00D45C6C">
      <w:pPr>
        <w:shd w:val="clear" w:color="auto" w:fill="FFFFFF"/>
        <w:tabs>
          <w:tab w:val="left" w:pos="567"/>
        </w:tabs>
        <w:jc w:val="both"/>
        <w:rPr>
          <w:sz w:val="24"/>
          <w:szCs w:val="24"/>
        </w:rPr>
      </w:pPr>
      <w:r w:rsidRPr="00832051">
        <w:rPr>
          <w:sz w:val="24"/>
          <w:szCs w:val="24"/>
        </w:rPr>
        <w:t>Свъ</w:t>
      </w:r>
      <w:r>
        <w:rPr>
          <w:sz w:val="24"/>
          <w:szCs w:val="24"/>
        </w:rPr>
        <w:t>рзани лица не могат да бъдат самостоятелни кандидати или участници в една и съща процедура.</w:t>
      </w:r>
    </w:p>
    <w:p w:rsidR="00832051" w:rsidRPr="00832051" w:rsidRDefault="00832051" w:rsidP="00832051">
      <w:pPr>
        <w:jc w:val="both"/>
        <w:rPr>
          <w:sz w:val="24"/>
          <w:szCs w:val="24"/>
        </w:rPr>
      </w:pPr>
      <w:r>
        <w:rPr>
          <w:sz w:val="24"/>
          <w:szCs w:val="24"/>
        </w:rPr>
        <w:tab/>
      </w:r>
      <w:r w:rsidRPr="00832051">
        <w:rPr>
          <w:sz w:val="24"/>
          <w:szCs w:val="24"/>
        </w:rPr>
        <w:t>Съгласно чл. 107 от ЗОП, освен на основанията по чл. 54 от ЗОП, възложителят отстранява от процедурата участници, които са свързани лица по см. на §2, т.45 ДР на ЗОП.</w:t>
      </w:r>
    </w:p>
    <w:p w:rsidR="00832051" w:rsidRPr="00832051" w:rsidRDefault="00832051" w:rsidP="00832051">
      <w:pPr>
        <w:shd w:val="clear" w:color="auto" w:fill="FFFFFF"/>
        <w:tabs>
          <w:tab w:val="left" w:pos="1260"/>
        </w:tabs>
        <w:ind w:firstLine="720"/>
        <w:jc w:val="both"/>
        <w:rPr>
          <w:sz w:val="24"/>
          <w:szCs w:val="24"/>
        </w:rPr>
      </w:pPr>
    </w:p>
    <w:p w:rsidR="00D45C6C" w:rsidRPr="004A2577" w:rsidRDefault="00D45C6C" w:rsidP="00D45C6C">
      <w:pPr>
        <w:shd w:val="clear" w:color="auto" w:fill="FFFFFF"/>
        <w:tabs>
          <w:tab w:val="left" w:pos="567"/>
        </w:tabs>
        <w:jc w:val="both"/>
        <w:rPr>
          <w:rFonts w:ascii="Book Antiqua" w:hAnsi="Book Antiqua"/>
          <w:b/>
          <w:sz w:val="24"/>
          <w:szCs w:val="24"/>
        </w:rPr>
      </w:pPr>
      <w:r w:rsidRPr="004A2577">
        <w:rPr>
          <w:b/>
        </w:rPr>
        <w:tab/>
      </w:r>
      <w:r w:rsidRPr="004A2577">
        <w:rPr>
          <w:b/>
        </w:rPr>
        <w:tab/>
      </w:r>
      <w:r w:rsidRPr="004A2577">
        <w:rPr>
          <w:rFonts w:ascii="Book Antiqua" w:hAnsi="Book Antiqua"/>
          <w:b/>
          <w:sz w:val="24"/>
          <w:szCs w:val="24"/>
        </w:rPr>
        <w:t>2.2.9.  Техническо предложение</w:t>
      </w:r>
      <w:r w:rsidRPr="004A2577">
        <w:rPr>
          <w:rFonts w:ascii="Book Antiqua" w:hAnsi="Book Antiqua"/>
          <w:sz w:val="24"/>
          <w:szCs w:val="24"/>
        </w:rPr>
        <w:t xml:space="preserve"> съдържащо:</w:t>
      </w:r>
    </w:p>
    <w:p w:rsidR="00D45C6C" w:rsidRPr="004A2577" w:rsidRDefault="00D45C6C" w:rsidP="00D45C6C">
      <w:pPr>
        <w:pStyle w:val="aff2"/>
        <w:numPr>
          <w:ilvl w:val="0"/>
          <w:numId w:val="18"/>
        </w:numPr>
        <w:shd w:val="clear" w:color="auto" w:fill="FFFFFF"/>
        <w:tabs>
          <w:tab w:val="left" w:pos="851"/>
        </w:tabs>
        <w:spacing w:after="0" w:line="240" w:lineRule="auto"/>
        <w:ind w:left="0" w:firstLine="567"/>
        <w:contextualSpacing w:val="0"/>
        <w:jc w:val="both"/>
        <w:rPr>
          <w:rFonts w:ascii="Book Antiqua" w:hAnsi="Book Antiqua"/>
          <w:sz w:val="24"/>
          <w:szCs w:val="24"/>
        </w:rPr>
      </w:pPr>
      <w:r w:rsidRPr="004A2577">
        <w:rPr>
          <w:rFonts w:ascii="Book Antiqua" w:hAnsi="Book Antiqua"/>
          <w:sz w:val="24"/>
          <w:szCs w:val="24"/>
        </w:rPr>
        <w:t xml:space="preserve">Документ за упълномощаване, когато лицето, което подава офертата, не е законният представител на участника – </w:t>
      </w:r>
      <w:r w:rsidRPr="004A2577">
        <w:rPr>
          <w:rFonts w:ascii="Book Antiqua" w:hAnsi="Book Antiqua"/>
          <w:b/>
          <w:sz w:val="24"/>
          <w:szCs w:val="24"/>
        </w:rPr>
        <w:t>оригинал или нотариално заверено копие</w:t>
      </w:r>
      <w:r w:rsidRPr="004A2577">
        <w:rPr>
          <w:rFonts w:ascii="Book Antiqua" w:hAnsi="Book Antiqua"/>
          <w:sz w:val="24"/>
          <w:szCs w:val="24"/>
        </w:rPr>
        <w:t>;</w:t>
      </w:r>
    </w:p>
    <w:p w:rsidR="00D45C6C" w:rsidRPr="0089544A" w:rsidRDefault="00D45C6C" w:rsidP="00D45C6C">
      <w:pPr>
        <w:pStyle w:val="aff2"/>
        <w:numPr>
          <w:ilvl w:val="0"/>
          <w:numId w:val="18"/>
        </w:numPr>
        <w:shd w:val="clear" w:color="auto" w:fill="FFFFFF"/>
        <w:tabs>
          <w:tab w:val="left" w:pos="851"/>
        </w:tabs>
        <w:spacing w:after="0" w:line="240" w:lineRule="auto"/>
        <w:ind w:left="0" w:firstLine="567"/>
        <w:contextualSpacing w:val="0"/>
        <w:jc w:val="both"/>
        <w:rPr>
          <w:rFonts w:ascii="Book Antiqua" w:hAnsi="Book Antiqua"/>
          <w:sz w:val="24"/>
          <w:szCs w:val="24"/>
        </w:rPr>
      </w:pPr>
      <w:r w:rsidRPr="004A2577">
        <w:rPr>
          <w:rFonts w:ascii="Book Antiqua" w:hAnsi="Book Antiqua"/>
          <w:sz w:val="24"/>
          <w:szCs w:val="24"/>
        </w:rPr>
        <w:t xml:space="preserve">Предложение за изпълнение на поръчката в съответствие с техническата спецификация и изискванията на възложителя – попълва се </w:t>
      </w:r>
      <w:r w:rsidRPr="0089544A">
        <w:rPr>
          <w:rFonts w:ascii="Book Antiqua" w:hAnsi="Book Antiqua"/>
          <w:b/>
          <w:i/>
          <w:sz w:val="24"/>
          <w:szCs w:val="24"/>
          <w:u w:val="single"/>
        </w:rPr>
        <w:t>Образец № 13</w:t>
      </w:r>
      <w:r w:rsidRPr="0089544A">
        <w:rPr>
          <w:rFonts w:ascii="Book Antiqua" w:hAnsi="Book Antiqua"/>
          <w:sz w:val="24"/>
          <w:szCs w:val="24"/>
        </w:rPr>
        <w:t>;</w:t>
      </w:r>
    </w:p>
    <w:p w:rsidR="00D45C6C" w:rsidRPr="0089544A" w:rsidRDefault="00D45C6C" w:rsidP="00D45C6C">
      <w:pPr>
        <w:pStyle w:val="aff2"/>
        <w:numPr>
          <w:ilvl w:val="0"/>
          <w:numId w:val="18"/>
        </w:numPr>
        <w:shd w:val="clear" w:color="auto" w:fill="FFFFFF"/>
        <w:tabs>
          <w:tab w:val="left" w:pos="851"/>
        </w:tabs>
        <w:spacing w:after="0" w:line="240" w:lineRule="auto"/>
        <w:ind w:left="0" w:firstLine="567"/>
        <w:contextualSpacing w:val="0"/>
        <w:jc w:val="both"/>
        <w:rPr>
          <w:rFonts w:ascii="Book Antiqua" w:hAnsi="Book Antiqua"/>
          <w:b/>
          <w:sz w:val="24"/>
          <w:szCs w:val="24"/>
        </w:rPr>
      </w:pPr>
      <w:r w:rsidRPr="004A2577">
        <w:rPr>
          <w:rFonts w:ascii="Book Antiqua" w:hAnsi="Book Antiqua"/>
          <w:sz w:val="24"/>
          <w:szCs w:val="24"/>
        </w:rPr>
        <w:t xml:space="preserve">Декларация за съгласие с клаузите на приложения проект на договор - попълва се </w:t>
      </w:r>
      <w:r w:rsidRPr="0089544A">
        <w:rPr>
          <w:rFonts w:ascii="Book Antiqua" w:hAnsi="Book Antiqua"/>
          <w:b/>
          <w:i/>
          <w:sz w:val="24"/>
          <w:szCs w:val="24"/>
          <w:u w:val="single"/>
        </w:rPr>
        <w:t>Образец № 14</w:t>
      </w:r>
      <w:r w:rsidRPr="0089544A">
        <w:rPr>
          <w:rFonts w:ascii="Book Antiqua" w:hAnsi="Book Antiqua"/>
          <w:b/>
          <w:sz w:val="24"/>
          <w:szCs w:val="24"/>
        </w:rPr>
        <w:t>;</w:t>
      </w:r>
    </w:p>
    <w:p w:rsidR="00D45C6C" w:rsidRPr="0089544A" w:rsidRDefault="00D45C6C" w:rsidP="00D45C6C">
      <w:pPr>
        <w:pStyle w:val="aff2"/>
        <w:numPr>
          <w:ilvl w:val="0"/>
          <w:numId w:val="18"/>
        </w:numPr>
        <w:shd w:val="clear" w:color="auto" w:fill="FFFFFF"/>
        <w:tabs>
          <w:tab w:val="left" w:pos="851"/>
        </w:tabs>
        <w:spacing w:after="0" w:line="240" w:lineRule="auto"/>
        <w:ind w:left="0" w:firstLine="567"/>
        <w:contextualSpacing w:val="0"/>
        <w:jc w:val="both"/>
        <w:rPr>
          <w:rFonts w:ascii="Book Antiqua" w:hAnsi="Book Antiqua"/>
          <w:sz w:val="24"/>
          <w:szCs w:val="24"/>
        </w:rPr>
      </w:pPr>
      <w:r w:rsidRPr="004A2577">
        <w:rPr>
          <w:rFonts w:ascii="Book Antiqua" w:hAnsi="Book Antiqua"/>
          <w:sz w:val="24"/>
          <w:szCs w:val="24"/>
        </w:rPr>
        <w:t xml:space="preserve">Декларация за срока на валидност на офертата - попълва се </w:t>
      </w:r>
      <w:r w:rsidRPr="0089544A">
        <w:rPr>
          <w:rFonts w:ascii="Book Antiqua" w:hAnsi="Book Antiqua"/>
          <w:b/>
          <w:i/>
          <w:sz w:val="24"/>
          <w:szCs w:val="24"/>
          <w:u w:val="single"/>
        </w:rPr>
        <w:t>Образец № 15</w:t>
      </w:r>
      <w:r w:rsidRPr="0089544A">
        <w:rPr>
          <w:rFonts w:ascii="Book Antiqua" w:hAnsi="Book Antiqua"/>
          <w:b/>
          <w:sz w:val="24"/>
          <w:szCs w:val="24"/>
        </w:rPr>
        <w:t>;</w:t>
      </w:r>
    </w:p>
    <w:p w:rsidR="00D45C6C" w:rsidRPr="0089544A" w:rsidRDefault="00D45C6C" w:rsidP="00D45C6C">
      <w:pPr>
        <w:pStyle w:val="aff2"/>
        <w:numPr>
          <w:ilvl w:val="0"/>
          <w:numId w:val="18"/>
        </w:numPr>
        <w:shd w:val="clear" w:color="auto" w:fill="FFFFFF"/>
        <w:tabs>
          <w:tab w:val="left" w:pos="851"/>
        </w:tabs>
        <w:spacing w:after="0" w:line="240" w:lineRule="auto"/>
        <w:ind w:left="0" w:firstLine="567"/>
        <w:contextualSpacing w:val="0"/>
        <w:jc w:val="both"/>
        <w:rPr>
          <w:rFonts w:ascii="Book Antiqua" w:hAnsi="Book Antiqua"/>
          <w:sz w:val="24"/>
          <w:szCs w:val="24"/>
        </w:rPr>
      </w:pPr>
      <w:r w:rsidRPr="004A2577">
        <w:rPr>
          <w:rFonts w:ascii="Book Antiqua" w:hAnsi="Book Antiqua"/>
          <w:sz w:val="24"/>
          <w:szCs w:val="24"/>
        </w:rPr>
        <w:t xml:space="preserve">Декларация, че при изготвяне на офертата са спазени задълженията, свързани с данъци и осигуровки, закрила на заетостта и условията на труд - попълва се по </w:t>
      </w:r>
      <w:r w:rsidRPr="0089544A">
        <w:rPr>
          <w:rFonts w:ascii="Book Antiqua" w:hAnsi="Book Antiqua"/>
          <w:b/>
          <w:i/>
          <w:sz w:val="24"/>
          <w:szCs w:val="24"/>
          <w:u w:val="single"/>
        </w:rPr>
        <w:t>Образец № 16</w:t>
      </w:r>
      <w:r w:rsidRPr="0089544A">
        <w:rPr>
          <w:rFonts w:ascii="Book Antiqua" w:hAnsi="Book Antiqua"/>
          <w:b/>
          <w:sz w:val="24"/>
          <w:szCs w:val="24"/>
        </w:rPr>
        <w:t>;</w:t>
      </w:r>
    </w:p>
    <w:p w:rsidR="00D45C6C" w:rsidRPr="004A2577" w:rsidRDefault="00D45C6C" w:rsidP="00D45C6C">
      <w:pPr>
        <w:shd w:val="clear" w:color="auto" w:fill="FFFFFF"/>
        <w:tabs>
          <w:tab w:val="left" w:pos="720"/>
        </w:tabs>
        <w:ind w:firstLine="720"/>
        <w:jc w:val="both"/>
        <w:rPr>
          <w:b/>
        </w:rPr>
      </w:pPr>
    </w:p>
    <w:p w:rsidR="00D45C6C" w:rsidRPr="004A2577" w:rsidRDefault="00D45C6C" w:rsidP="00D45C6C">
      <w:pPr>
        <w:pStyle w:val="26"/>
        <w:shd w:val="clear" w:color="auto" w:fill="auto"/>
        <w:tabs>
          <w:tab w:val="left" w:pos="985"/>
        </w:tabs>
        <w:spacing w:before="0" w:line="306" w:lineRule="exact"/>
        <w:ind w:right="40"/>
        <w:jc w:val="both"/>
        <w:rPr>
          <w:color w:val="auto"/>
        </w:rPr>
      </w:pPr>
    </w:p>
    <w:p w:rsidR="00D45C6C" w:rsidRPr="004A2577" w:rsidRDefault="00D45C6C" w:rsidP="00D45C6C">
      <w:pPr>
        <w:shd w:val="clear" w:color="auto" w:fill="FFFFFF"/>
        <w:tabs>
          <w:tab w:val="left" w:pos="567"/>
        </w:tabs>
        <w:jc w:val="both"/>
        <w:rPr>
          <w:rFonts w:ascii="Book Antiqua" w:hAnsi="Book Antiqua"/>
          <w:sz w:val="24"/>
          <w:szCs w:val="24"/>
        </w:rPr>
      </w:pPr>
      <w:r w:rsidRPr="004A2577">
        <w:rPr>
          <w:bCs/>
        </w:rPr>
        <w:tab/>
      </w:r>
      <w:r w:rsidRPr="004A2577">
        <w:rPr>
          <w:rFonts w:ascii="Book Antiqua" w:hAnsi="Book Antiqua"/>
          <w:b/>
          <w:bCs/>
          <w:sz w:val="24"/>
          <w:szCs w:val="24"/>
        </w:rPr>
        <w:t xml:space="preserve">2.2.10. </w:t>
      </w:r>
      <w:r w:rsidRPr="004A2577">
        <w:rPr>
          <w:rFonts w:ascii="Book Antiqua" w:hAnsi="Book Antiqua"/>
          <w:b/>
          <w:sz w:val="24"/>
          <w:szCs w:val="24"/>
        </w:rPr>
        <w:t xml:space="preserve">„Ценово предложение” - </w:t>
      </w:r>
      <w:r w:rsidRPr="004A2577">
        <w:rPr>
          <w:rFonts w:ascii="Book Antiqua" w:hAnsi="Book Antiqua"/>
          <w:sz w:val="24"/>
          <w:szCs w:val="24"/>
        </w:rPr>
        <w:t xml:space="preserve">попълва се </w:t>
      </w:r>
      <w:r w:rsidRPr="004A2577">
        <w:rPr>
          <w:rFonts w:ascii="Book Antiqua" w:hAnsi="Book Antiqua"/>
          <w:b/>
          <w:i/>
          <w:sz w:val="24"/>
          <w:szCs w:val="24"/>
          <w:u w:val="single"/>
        </w:rPr>
        <w:t xml:space="preserve">Образец </w:t>
      </w:r>
      <w:r w:rsidRPr="0089544A">
        <w:rPr>
          <w:rFonts w:ascii="Book Antiqua" w:hAnsi="Book Antiqua"/>
          <w:b/>
          <w:i/>
          <w:sz w:val="24"/>
          <w:szCs w:val="24"/>
          <w:u w:val="single"/>
        </w:rPr>
        <w:t>№17.1 или 17.2</w:t>
      </w:r>
      <w:r w:rsidRPr="004A2577">
        <w:rPr>
          <w:rFonts w:ascii="Book Antiqua" w:hAnsi="Book Antiqua"/>
          <w:i/>
          <w:sz w:val="24"/>
          <w:szCs w:val="24"/>
          <w:u w:val="single"/>
        </w:rPr>
        <w:t xml:space="preserve"> в зависимост от това за коя обособена позиция участникът подава оферта </w:t>
      </w:r>
      <w:r w:rsidRPr="004A2577">
        <w:rPr>
          <w:rFonts w:ascii="Book Antiqua" w:hAnsi="Book Antiqua"/>
          <w:sz w:val="24"/>
          <w:szCs w:val="24"/>
        </w:rPr>
        <w:t>– в оригинал, подписано и подпечатано на всяка страница от представляващия участника или упълномощено лице.</w:t>
      </w:r>
    </w:p>
    <w:p w:rsidR="00D45C6C" w:rsidRPr="004A2577" w:rsidRDefault="00D45C6C" w:rsidP="00D45C6C">
      <w:pPr>
        <w:shd w:val="clear" w:color="auto" w:fill="FFFFFF"/>
        <w:tabs>
          <w:tab w:val="left" w:pos="567"/>
        </w:tabs>
        <w:jc w:val="both"/>
        <w:rPr>
          <w:rFonts w:ascii="Book Antiqua" w:hAnsi="Book Antiqua"/>
          <w:b/>
          <w:sz w:val="24"/>
          <w:szCs w:val="24"/>
        </w:rPr>
      </w:pPr>
    </w:p>
    <w:p w:rsidR="00D45C6C" w:rsidRPr="004A2577" w:rsidRDefault="00D45C6C" w:rsidP="00D45C6C">
      <w:pPr>
        <w:shd w:val="clear" w:color="auto" w:fill="FFFFFF"/>
        <w:tabs>
          <w:tab w:val="left" w:pos="567"/>
        </w:tabs>
        <w:jc w:val="both"/>
        <w:rPr>
          <w:rFonts w:ascii="Book Antiqua" w:hAnsi="Book Antiqua"/>
          <w:sz w:val="24"/>
          <w:szCs w:val="24"/>
        </w:rPr>
      </w:pPr>
      <w:r w:rsidRPr="004A2577">
        <w:rPr>
          <w:rFonts w:ascii="Book Antiqua" w:hAnsi="Book Antiqua"/>
          <w:b/>
          <w:sz w:val="24"/>
          <w:szCs w:val="24"/>
        </w:rPr>
        <w:tab/>
      </w:r>
    </w:p>
    <w:p w:rsidR="00D45C6C" w:rsidRPr="004A2577" w:rsidRDefault="00D45C6C" w:rsidP="00D45C6C">
      <w:pPr>
        <w:jc w:val="both"/>
        <w:rPr>
          <w:rFonts w:ascii="Book Antiqua" w:hAnsi="Book Antiqua"/>
          <w:b/>
          <w:sz w:val="24"/>
          <w:szCs w:val="24"/>
          <w:u w:val="single"/>
        </w:rPr>
      </w:pPr>
      <w:r w:rsidRPr="004A2577">
        <w:rPr>
          <w:rFonts w:ascii="Book Antiqua" w:hAnsi="Book Antiqua"/>
          <w:b/>
          <w:sz w:val="24"/>
          <w:szCs w:val="24"/>
          <w:u w:val="single"/>
        </w:rPr>
        <w:t>ВНИМАНИЕ: ЗА ВСЯКА ОБОСОБЕНА ПОЗИЦИЯ СЕ ПОДАВА ОТДЕЛНА ОФЕРТА, С ПОПЪЛНЕНИ ПЪЛЕН КОМПЛЕКТ ОБРАЗЦИ ЗА СЪОТВЕТНАТА ПОЗИЦИЯ!</w:t>
      </w:r>
    </w:p>
    <w:p w:rsidR="00D45C6C" w:rsidRPr="004A2577" w:rsidRDefault="00D45C6C" w:rsidP="00D45C6C">
      <w:pPr>
        <w:pStyle w:val="26"/>
        <w:shd w:val="clear" w:color="auto" w:fill="auto"/>
        <w:spacing w:before="0" w:line="306" w:lineRule="exact"/>
        <w:ind w:left="20" w:right="40" w:firstLine="560"/>
        <w:jc w:val="both"/>
        <w:rPr>
          <w:rFonts w:ascii="Book Antiqua" w:hAnsi="Book Antiqua"/>
          <w:color w:val="auto"/>
          <w:sz w:val="24"/>
          <w:szCs w:val="24"/>
        </w:rPr>
      </w:pPr>
    </w:p>
    <w:p w:rsidR="00D45C6C" w:rsidRPr="004A2577" w:rsidRDefault="00D45C6C" w:rsidP="00D45C6C">
      <w:pPr>
        <w:pStyle w:val="26"/>
        <w:shd w:val="clear" w:color="auto" w:fill="auto"/>
        <w:spacing w:before="0" w:line="266" w:lineRule="exact"/>
        <w:ind w:left="40" w:right="20" w:firstLine="640"/>
        <w:jc w:val="both"/>
        <w:rPr>
          <w:rFonts w:ascii="Book Antiqua" w:hAnsi="Book Antiqua"/>
          <w:color w:val="auto"/>
          <w:sz w:val="24"/>
          <w:szCs w:val="24"/>
        </w:rPr>
      </w:pPr>
      <w:r w:rsidRPr="004A2577">
        <w:rPr>
          <w:rStyle w:val="aff4"/>
          <w:rFonts w:ascii="Book Antiqua" w:hAnsi="Book Antiqua"/>
          <w:color w:val="auto"/>
          <w:sz w:val="24"/>
          <w:szCs w:val="24"/>
        </w:rPr>
        <w:t xml:space="preserve">Проектът на договора </w:t>
      </w:r>
      <w:r w:rsidRPr="00065B72">
        <w:rPr>
          <w:rStyle w:val="aff4"/>
          <w:rFonts w:ascii="Book Antiqua" w:hAnsi="Book Antiqua"/>
          <w:color w:val="auto"/>
          <w:sz w:val="24"/>
          <w:szCs w:val="24"/>
        </w:rPr>
        <w:t>(</w:t>
      </w:r>
      <w:r w:rsidRPr="00065B72">
        <w:rPr>
          <w:rStyle w:val="aff4"/>
          <w:rFonts w:ascii="Book Antiqua" w:hAnsi="Book Antiqua"/>
          <w:i/>
          <w:color w:val="auto"/>
          <w:sz w:val="24"/>
          <w:szCs w:val="24"/>
          <w:u w:val="single"/>
        </w:rPr>
        <w:t>Образец № 3</w:t>
      </w:r>
      <w:r w:rsidRPr="00065B72">
        <w:rPr>
          <w:rStyle w:val="aff4"/>
          <w:rFonts w:ascii="Book Antiqua" w:hAnsi="Book Antiqua"/>
          <w:color w:val="auto"/>
          <w:sz w:val="24"/>
          <w:szCs w:val="24"/>
        </w:rPr>
        <w:t xml:space="preserve">), </w:t>
      </w:r>
      <w:r w:rsidRPr="004A2577">
        <w:rPr>
          <w:rFonts w:ascii="Book Antiqua" w:hAnsi="Book Antiqua"/>
          <w:color w:val="auto"/>
          <w:spacing w:val="0"/>
          <w:sz w:val="24"/>
          <w:szCs w:val="24"/>
        </w:rPr>
        <w:t xml:space="preserve">приложен в документацията, </w:t>
      </w:r>
      <w:r w:rsidRPr="004A2577">
        <w:rPr>
          <w:rStyle w:val="aff4"/>
          <w:rFonts w:ascii="Book Antiqua" w:hAnsi="Book Antiqua"/>
          <w:color w:val="auto"/>
          <w:sz w:val="24"/>
          <w:szCs w:val="24"/>
        </w:rPr>
        <w:t xml:space="preserve">не е необходимо да се прилага в офертата, </w:t>
      </w:r>
      <w:r w:rsidRPr="004A2577">
        <w:rPr>
          <w:rFonts w:ascii="Book Antiqua" w:hAnsi="Book Antiqua"/>
          <w:color w:val="auto"/>
          <w:spacing w:val="0"/>
          <w:sz w:val="24"/>
          <w:szCs w:val="24"/>
        </w:rPr>
        <w:t>тъй като участниците декларират, че представляваният от всеки от тях участник ако бъде избран за изпълнител, ще приеме да сключи договор за възлагане на обществената поръчка при условията на приложения в документацията проект на договор.</w:t>
      </w:r>
    </w:p>
    <w:p w:rsidR="00D45C6C" w:rsidRPr="004A2577" w:rsidRDefault="00D45C6C" w:rsidP="00D45C6C">
      <w:pPr>
        <w:pStyle w:val="26"/>
        <w:shd w:val="clear" w:color="auto" w:fill="auto"/>
        <w:spacing w:before="0" w:line="266" w:lineRule="exact"/>
        <w:ind w:left="40" w:right="20" w:firstLine="640"/>
        <w:jc w:val="both"/>
        <w:rPr>
          <w:rFonts w:ascii="Book Antiqua" w:hAnsi="Book Antiqua"/>
          <w:color w:val="auto"/>
          <w:sz w:val="24"/>
          <w:szCs w:val="24"/>
        </w:rPr>
      </w:pPr>
      <w:r w:rsidRPr="004A2577">
        <w:rPr>
          <w:rFonts w:ascii="Book Antiqua" w:hAnsi="Book Antiqua"/>
          <w:color w:val="auto"/>
          <w:spacing w:val="0"/>
          <w:sz w:val="24"/>
          <w:szCs w:val="24"/>
        </w:rPr>
        <w:t>Образците към офертата се подписват от лица, които имат право да представляват участника и могат да удостоверят пред възложителя представителните си функции.</w:t>
      </w:r>
    </w:p>
    <w:p w:rsidR="00D45C6C" w:rsidRPr="004A2577" w:rsidRDefault="00D45C6C" w:rsidP="00D45C6C">
      <w:pPr>
        <w:pStyle w:val="26"/>
        <w:shd w:val="clear" w:color="auto" w:fill="auto"/>
        <w:spacing w:before="0" w:after="277" w:line="266" w:lineRule="exact"/>
        <w:ind w:left="40" w:right="20" w:firstLine="640"/>
        <w:jc w:val="both"/>
        <w:rPr>
          <w:rFonts w:ascii="Book Antiqua" w:hAnsi="Book Antiqua"/>
          <w:color w:val="auto"/>
          <w:sz w:val="24"/>
          <w:szCs w:val="24"/>
        </w:rPr>
      </w:pPr>
      <w:r w:rsidRPr="004A2577">
        <w:rPr>
          <w:rFonts w:ascii="Book Antiqua" w:hAnsi="Book Antiqua"/>
          <w:color w:val="auto"/>
          <w:spacing w:val="0"/>
          <w:sz w:val="24"/>
          <w:szCs w:val="24"/>
        </w:rPr>
        <w:t>Копията на документите трябва да бъдат заверени от законния предст</w:t>
      </w:r>
      <w:r w:rsidR="00065B72">
        <w:rPr>
          <w:rFonts w:ascii="Book Antiqua" w:hAnsi="Book Antiqua"/>
          <w:color w:val="auto"/>
          <w:spacing w:val="0"/>
          <w:sz w:val="24"/>
          <w:szCs w:val="24"/>
        </w:rPr>
        <w:t>авител на участника с гриф „Вярн</w:t>
      </w:r>
      <w:r w:rsidRPr="004A2577">
        <w:rPr>
          <w:rFonts w:ascii="Book Antiqua" w:hAnsi="Book Antiqua"/>
          <w:color w:val="auto"/>
          <w:spacing w:val="0"/>
          <w:sz w:val="24"/>
          <w:szCs w:val="24"/>
        </w:rPr>
        <w:t>о с оригинала”, подпис и печат.</w:t>
      </w:r>
    </w:p>
    <w:p w:rsidR="00D45C6C" w:rsidRPr="004A2577" w:rsidRDefault="00D45C6C" w:rsidP="00D45C6C">
      <w:pPr>
        <w:shd w:val="clear" w:color="auto" w:fill="FFFFFF"/>
        <w:tabs>
          <w:tab w:val="left" w:pos="360"/>
        </w:tabs>
        <w:ind w:left="567"/>
        <w:jc w:val="both"/>
        <w:rPr>
          <w:rFonts w:ascii="Book Antiqua" w:hAnsi="Book Antiqua"/>
          <w:b/>
          <w:sz w:val="24"/>
          <w:szCs w:val="24"/>
        </w:rPr>
      </w:pPr>
      <w:r w:rsidRPr="004A2577">
        <w:rPr>
          <w:rFonts w:ascii="Book Antiqua" w:hAnsi="Book Antiqua"/>
          <w:b/>
          <w:sz w:val="24"/>
          <w:szCs w:val="24"/>
        </w:rPr>
        <w:t>2.3. Запечатване</w:t>
      </w:r>
    </w:p>
    <w:p w:rsidR="00D45C6C" w:rsidRPr="004A2577" w:rsidRDefault="00D45C6C" w:rsidP="00D45C6C">
      <w:pPr>
        <w:widowControl/>
        <w:numPr>
          <w:ilvl w:val="1"/>
          <w:numId w:val="12"/>
        </w:numPr>
        <w:shd w:val="clear" w:color="auto" w:fill="FFFFFF"/>
        <w:tabs>
          <w:tab w:val="left" w:pos="720"/>
          <w:tab w:val="num" w:pos="851"/>
          <w:tab w:val="left" w:pos="1440"/>
          <w:tab w:val="left" w:pos="1620"/>
        </w:tabs>
        <w:ind w:left="0" w:firstLine="567"/>
        <w:jc w:val="both"/>
        <w:rPr>
          <w:rFonts w:ascii="Book Antiqua" w:hAnsi="Book Antiqua"/>
          <w:sz w:val="24"/>
          <w:szCs w:val="24"/>
        </w:rPr>
      </w:pPr>
      <w:r w:rsidRPr="004A2577">
        <w:rPr>
          <w:rFonts w:ascii="Book Antiqua" w:hAnsi="Book Antiqua"/>
          <w:sz w:val="24"/>
          <w:szCs w:val="24"/>
        </w:rPr>
        <w:t xml:space="preserve">Документите, систематизирани съобразно посочените по-горе изисквания, се запечатват  по реда посочен в настоящата документация. </w:t>
      </w:r>
    </w:p>
    <w:p w:rsidR="00D45C6C" w:rsidRPr="004A2577" w:rsidRDefault="00D45C6C" w:rsidP="00D45C6C">
      <w:pPr>
        <w:widowControl/>
        <w:shd w:val="clear" w:color="auto" w:fill="FFFFFF"/>
        <w:tabs>
          <w:tab w:val="left" w:pos="1440"/>
          <w:tab w:val="left" w:pos="1620"/>
        </w:tabs>
        <w:ind w:left="567"/>
        <w:jc w:val="both"/>
        <w:rPr>
          <w:rFonts w:ascii="Book Antiqua" w:hAnsi="Book Antiqua"/>
          <w:sz w:val="24"/>
          <w:szCs w:val="24"/>
        </w:rPr>
      </w:pPr>
      <w:r w:rsidRPr="004A2577">
        <w:rPr>
          <w:rFonts w:ascii="Book Antiqua" w:hAnsi="Book Antiqua"/>
          <w:sz w:val="24"/>
          <w:szCs w:val="24"/>
        </w:rPr>
        <w:t xml:space="preserve"> </w:t>
      </w:r>
    </w:p>
    <w:p w:rsidR="00D45C6C" w:rsidRPr="004A2577" w:rsidRDefault="00D45C6C" w:rsidP="00D45C6C">
      <w:pPr>
        <w:widowControl/>
        <w:numPr>
          <w:ilvl w:val="1"/>
          <w:numId w:val="12"/>
        </w:numPr>
        <w:shd w:val="clear" w:color="auto" w:fill="FFFFFF"/>
        <w:tabs>
          <w:tab w:val="clear" w:pos="1440"/>
          <w:tab w:val="left" w:pos="720"/>
          <w:tab w:val="num" w:pos="851"/>
        </w:tabs>
        <w:ind w:left="0" w:firstLine="567"/>
        <w:jc w:val="both"/>
      </w:pPr>
      <w:r w:rsidRPr="004A2577">
        <w:rPr>
          <w:rFonts w:ascii="Book Antiqua" w:hAnsi="Book Antiqua"/>
          <w:sz w:val="24"/>
          <w:szCs w:val="24"/>
        </w:rPr>
        <w:t>Върху опаковката, участникът посочва:</w:t>
      </w:r>
    </w:p>
    <w:p w:rsidR="00D45C6C" w:rsidRPr="004A2577" w:rsidRDefault="00D45C6C" w:rsidP="00D45C6C">
      <w:pPr>
        <w:widowControl/>
        <w:shd w:val="clear" w:color="auto" w:fill="FFFFFF"/>
        <w:ind w:left="720"/>
        <w:jc w:val="both"/>
      </w:pPr>
    </w:p>
    <w:p w:rsidR="00D45C6C" w:rsidRPr="004A2577" w:rsidRDefault="00F7041A" w:rsidP="00D45C6C">
      <w:pPr>
        <w:pBdr>
          <w:top w:val="single" w:sz="4" w:space="1" w:color="auto"/>
          <w:left w:val="single" w:sz="4" w:space="4" w:color="auto"/>
          <w:bottom w:val="single" w:sz="4" w:space="1" w:color="auto"/>
          <w:right w:val="single" w:sz="4" w:space="4" w:color="auto"/>
        </w:pBdr>
        <w:jc w:val="both"/>
        <w:rPr>
          <w:rFonts w:ascii="Book Antiqua" w:hAnsi="Book Antiqua"/>
          <w:bCs/>
          <w:sz w:val="24"/>
          <w:szCs w:val="24"/>
        </w:rPr>
      </w:pPr>
      <w:r>
        <w:rPr>
          <w:rFonts w:ascii="Book Antiqua" w:hAnsi="Book Antiqua"/>
          <w:bCs/>
          <w:sz w:val="24"/>
          <w:szCs w:val="24"/>
        </w:rPr>
        <w:t>До Община Тополовград</w:t>
      </w:r>
      <w:r w:rsidR="00D45C6C" w:rsidRPr="004A2577">
        <w:rPr>
          <w:rFonts w:ascii="Book Antiqua" w:hAnsi="Book Antiqua"/>
          <w:bCs/>
          <w:sz w:val="24"/>
          <w:szCs w:val="24"/>
        </w:rPr>
        <w:t xml:space="preserve">, </w:t>
      </w:r>
    </w:p>
    <w:p w:rsidR="00D45C6C" w:rsidRPr="004A2577" w:rsidRDefault="00F7041A" w:rsidP="00D45C6C">
      <w:pPr>
        <w:pBdr>
          <w:top w:val="single" w:sz="4" w:space="1" w:color="auto"/>
          <w:left w:val="single" w:sz="4" w:space="4" w:color="auto"/>
          <w:bottom w:val="single" w:sz="4" w:space="1" w:color="auto"/>
          <w:right w:val="single" w:sz="4" w:space="4" w:color="auto"/>
        </w:pBdr>
        <w:jc w:val="both"/>
        <w:rPr>
          <w:rFonts w:ascii="Book Antiqua" w:hAnsi="Book Antiqua"/>
          <w:bCs/>
          <w:sz w:val="24"/>
          <w:szCs w:val="24"/>
        </w:rPr>
      </w:pPr>
      <w:r>
        <w:rPr>
          <w:rFonts w:ascii="Book Antiqua" w:hAnsi="Book Antiqua"/>
          <w:sz w:val="24"/>
          <w:szCs w:val="24"/>
        </w:rPr>
        <w:t>пл. „Освобождение” № 1</w:t>
      </w:r>
      <w:r w:rsidR="00D45C6C" w:rsidRPr="004A2577">
        <w:rPr>
          <w:rFonts w:ascii="Book Antiqua" w:hAnsi="Book Antiqua"/>
          <w:bCs/>
          <w:sz w:val="24"/>
          <w:szCs w:val="24"/>
        </w:rPr>
        <w:t xml:space="preserve">, </w:t>
      </w:r>
    </w:p>
    <w:p w:rsidR="00D45C6C" w:rsidRPr="004A2577"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b/>
          <w:bCs/>
          <w:sz w:val="24"/>
          <w:szCs w:val="24"/>
        </w:rPr>
      </w:pPr>
      <w:r w:rsidRPr="004A2577">
        <w:rPr>
          <w:rFonts w:ascii="Book Antiqua" w:hAnsi="Book Antiqua"/>
          <w:bCs/>
          <w:sz w:val="24"/>
          <w:szCs w:val="24"/>
        </w:rPr>
        <w:t xml:space="preserve">гр. </w:t>
      </w:r>
      <w:r w:rsidR="00F7041A">
        <w:rPr>
          <w:rFonts w:ascii="Book Antiqua" w:hAnsi="Book Antiqua"/>
          <w:bCs/>
          <w:sz w:val="24"/>
          <w:szCs w:val="24"/>
        </w:rPr>
        <w:t>Тополовград</w:t>
      </w:r>
    </w:p>
    <w:p w:rsidR="00D45C6C" w:rsidRPr="003640B1"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b/>
          <w:bCs/>
          <w:sz w:val="24"/>
          <w:szCs w:val="24"/>
        </w:rPr>
      </w:pPr>
    </w:p>
    <w:p w:rsidR="00D45C6C" w:rsidRPr="003640B1" w:rsidRDefault="00D45C6C" w:rsidP="00D45C6C">
      <w:pPr>
        <w:pBdr>
          <w:top w:val="single" w:sz="4" w:space="1" w:color="auto"/>
          <w:left w:val="single" w:sz="4" w:space="4" w:color="auto"/>
          <w:bottom w:val="single" w:sz="4" w:space="1" w:color="auto"/>
          <w:right w:val="single" w:sz="4" w:space="4" w:color="auto"/>
        </w:pBdr>
        <w:jc w:val="center"/>
        <w:rPr>
          <w:rFonts w:ascii="Book Antiqua" w:hAnsi="Book Antiqua"/>
          <w:b/>
          <w:sz w:val="24"/>
          <w:szCs w:val="24"/>
          <w:lang w:val="ru-RU"/>
        </w:rPr>
      </w:pPr>
      <w:r w:rsidRPr="003640B1">
        <w:rPr>
          <w:rFonts w:ascii="Book Antiqua" w:hAnsi="Book Antiqua"/>
          <w:b/>
          <w:sz w:val="24"/>
          <w:szCs w:val="24"/>
          <w:lang w:val="ru-RU"/>
        </w:rPr>
        <w:t xml:space="preserve">Оферта </w:t>
      </w:r>
    </w:p>
    <w:p w:rsidR="00D45C6C" w:rsidRPr="003640B1" w:rsidRDefault="00D45C6C" w:rsidP="00D45C6C">
      <w:pPr>
        <w:pBdr>
          <w:top w:val="single" w:sz="4" w:space="1" w:color="auto"/>
          <w:left w:val="single" w:sz="4" w:space="4" w:color="auto"/>
          <w:bottom w:val="single" w:sz="4" w:space="1" w:color="auto"/>
          <w:right w:val="single" w:sz="4" w:space="4" w:color="auto"/>
        </w:pBdr>
        <w:jc w:val="center"/>
        <w:rPr>
          <w:rFonts w:ascii="Book Antiqua" w:hAnsi="Book Antiqua"/>
          <w:b/>
          <w:bCs/>
          <w:sz w:val="24"/>
          <w:szCs w:val="24"/>
        </w:rPr>
      </w:pPr>
      <w:r w:rsidRPr="003640B1">
        <w:rPr>
          <w:rFonts w:ascii="Book Antiqua" w:hAnsi="Book Antiqua"/>
          <w:b/>
          <w:sz w:val="24"/>
          <w:szCs w:val="24"/>
          <w:lang w:val="ru-RU"/>
        </w:rPr>
        <w:t>за</w:t>
      </w:r>
      <w:r w:rsidRPr="003640B1">
        <w:rPr>
          <w:rFonts w:ascii="Book Antiqua" w:hAnsi="Book Antiqua"/>
          <w:b/>
          <w:bCs/>
          <w:sz w:val="24"/>
          <w:szCs w:val="24"/>
        </w:rPr>
        <w:t xml:space="preserve">участие в </w:t>
      </w:r>
      <w:r>
        <w:rPr>
          <w:rFonts w:ascii="Book Antiqua" w:hAnsi="Book Antiqua"/>
          <w:b/>
          <w:bCs/>
          <w:sz w:val="24"/>
          <w:szCs w:val="24"/>
        </w:rPr>
        <w:t>процедура</w:t>
      </w:r>
      <w:r w:rsidRPr="003640B1">
        <w:rPr>
          <w:rFonts w:ascii="Book Antiqua" w:hAnsi="Book Antiqua"/>
          <w:b/>
          <w:bCs/>
          <w:sz w:val="24"/>
          <w:szCs w:val="24"/>
        </w:rPr>
        <w:t xml:space="preserve"> за възлагане на обществена поръчка </w:t>
      </w:r>
      <w:r w:rsidR="00026F83">
        <w:rPr>
          <w:rFonts w:ascii="Book Antiqua" w:hAnsi="Book Antiqua"/>
          <w:b/>
          <w:bCs/>
          <w:sz w:val="24"/>
          <w:szCs w:val="24"/>
        </w:rPr>
        <w:t>чрез публично състезание</w:t>
      </w:r>
      <w:r>
        <w:rPr>
          <w:rFonts w:ascii="Book Antiqua" w:hAnsi="Book Antiqua"/>
          <w:b/>
          <w:bCs/>
          <w:sz w:val="24"/>
          <w:szCs w:val="24"/>
        </w:rPr>
        <w:t xml:space="preserve"> </w:t>
      </w:r>
      <w:r w:rsidRPr="003640B1">
        <w:rPr>
          <w:rFonts w:ascii="Book Antiqua" w:hAnsi="Book Antiqua"/>
          <w:b/>
          <w:bCs/>
          <w:sz w:val="24"/>
          <w:szCs w:val="24"/>
        </w:rPr>
        <w:t>с предмет:</w:t>
      </w:r>
    </w:p>
    <w:p w:rsidR="00D45C6C" w:rsidRPr="0082342E"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b/>
        </w:rPr>
      </w:pPr>
      <w:r w:rsidRPr="0082342E">
        <w:rPr>
          <w:rFonts w:ascii="Book Antiqua" w:hAnsi="Book Antiqua"/>
          <w:b/>
          <w:sz w:val="24"/>
          <w:szCs w:val="24"/>
          <w:lang w:val="ru-RU"/>
        </w:rPr>
        <w:t xml:space="preserve">«Извършване на обществен превоз на пътници по автобусни </w:t>
      </w:r>
      <w:r w:rsidR="00F7041A">
        <w:rPr>
          <w:rFonts w:ascii="Book Antiqua" w:hAnsi="Book Antiqua"/>
          <w:b/>
          <w:sz w:val="24"/>
          <w:szCs w:val="24"/>
          <w:lang w:val="ru-RU"/>
        </w:rPr>
        <w:t>линии от общинската</w:t>
      </w:r>
      <w:r w:rsidRPr="0082342E">
        <w:rPr>
          <w:rFonts w:ascii="Book Antiqua" w:hAnsi="Book Antiqua"/>
          <w:b/>
          <w:sz w:val="24"/>
          <w:szCs w:val="24"/>
          <w:lang w:val="ru-RU"/>
        </w:rPr>
        <w:t xml:space="preserve"> и републиканска транспортни сх</w:t>
      </w:r>
      <w:r w:rsidR="00F7041A">
        <w:rPr>
          <w:rFonts w:ascii="Book Antiqua" w:hAnsi="Book Antiqua"/>
          <w:b/>
          <w:sz w:val="24"/>
          <w:szCs w:val="24"/>
          <w:lang w:val="ru-RU"/>
        </w:rPr>
        <w:t>еми от квотата на община Тополовград</w:t>
      </w:r>
      <w:r w:rsidRPr="0082342E">
        <w:rPr>
          <w:rFonts w:ascii="Book Antiqua" w:hAnsi="Book Antiqua"/>
          <w:b/>
          <w:sz w:val="24"/>
          <w:szCs w:val="24"/>
          <w:lang w:val="ru-RU"/>
        </w:rPr>
        <w:t>, съгласно маршрутни разписания по две обособени позиции»</w:t>
      </w:r>
      <w:r w:rsidRPr="0082342E">
        <w:rPr>
          <w:rFonts w:ascii="Book Antiqua" w:hAnsi="Book Antiqua"/>
          <w:b/>
        </w:rPr>
        <w:t xml:space="preserve"> </w:t>
      </w:r>
    </w:p>
    <w:p w:rsidR="00D45C6C" w:rsidRPr="003640B1"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b/>
          <w:bCs/>
          <w:i/>
          <w:sz w:val="24"/>
          <w:szCs w:val="24"/>
        </w:rPr>
      </w:pPr>
      <w:r w:rsidRPr="003640B1">
        <w:rPr>
          <w:rFonts w:ascii="Book Antiqua" w:hAnsi="Book Antiqua"/>
          <w:b/>
          <w:bCs/>
          <w:i/>
          <w:sz w:val="24"/>
          <w:szCs w:val="24"/>
        </w:rPr>
        <w:t>За обособена позиция №……………………</w:t>
      </w:r>
      <w:r>
        <w:rPr>
          <w:rFonts w:ascii="Book Antiqua" w:hAnsi="Book Antiqua"/>
          <w:b/>
          <w:bCs/>
          <w:i/>
          <w:sz w:val="24"/>
          <w:szCs w:val="24"/>
        </w:rPr>
        <w:t>…………………………………..</w:t>
      </w:r>
    </w:p>
    <w:p w:rsidR="00D45C6C" w:rsidRPr="003640B1"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bCs/>
          <w:sz w:val="24"/>
          <w:szCs w:val="24"/>
        </w:rPr>
      </w:pPr>
      <w:r w:rsidRPr="003640B1">
        <w:rPr>
          <w:rFonts w:ascii="Book Antiqua" w:hAnsi="Book Antiqua"/>
          <w:bCs/>
          <w:sz w:val="24"/>
          <w:szCs w:val="24"/>
        </w:rPr>
        <w:t>(посочва се обособената позиция/позиции, за която/които се участва)</w:t>
      </w:r>
    </w:p>
    <w:p w:rsidR="00D45C6C" w:rsidRPr="003640B1"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color w:val="FF0000"/>
          <w:sz w:val="24"/>
          <w:szCs w:val="24"/>
          <w:lang w:val="ru-RU"/>
        </w:rPr>
      </w:pPr>
    </w:p>
    <w:p w:rsidR="00D45C6C" w:rsidRPr="003640B1"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sz w:val="24"/>
          <w:szCs w:val="24"/>
        </w:rPr>
      </w:pPr>
      <w:r w:rsidRPr="003640B1">
        <w:rPr>
          <w:rFonts w:ascii="Book Antiqua" w:hAnsi="Book Antiqua"/>
          <w:sz w:val="24"/>
          <w:szCs w:val="24"/>
          <w:lang w:val="ru-RU"/>
        </w:rPr>
        <w:t>Наименование</w:t>
      </w:r>
      <w:r w:rsidRPr="003640B1">
        <w:rPr>
          <w:rFonts w:ascii="Book Antiqua" w:hAnsi="Book Antiqua"/>
          <w:sz w:val="24"/>
          <w:szCs w:val="24"/>
        </w:rPr>
        <w:t xml:space="preserve"> на участника:………………………………………………….</w:t>
      </w:r>
    </w:p>
    <w:p w:rsidR="00D45C6C" w:rsidRPr="003640B1"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sz w:val="24"/>
          <w:szCs w:val="24"/>
          <w:lang w:val="ru-RU"/>
        </w:rPr>
      </w:pPr>
      <w:r w:rsidRPr="003640B1">
        <w:rPr>
          <w:rFonts w:ascii="Book Antiqua" w:hAnsi="Book Antiqua"/>
          <w:sz w:val="24"/>
          <w:szCs w:val="24"/>
        </w:rPr>
        <w:t>Участниците в обединениет</w:t>
      </w:r>
      <w:r>
        <w:rPr>
          <w:rFonts w:ascii="Book Antiqua" w:hAnsi="Book Antiqua"/>
          <w:sz w:val="24"/>
          <w:szCs w:val="24"/>
        </w:rPr>
        <w:t>о (когато е приложимо)……………………..</w:t>
      </w:r>
    </w:p>
    <w:p w:rsidR="00D45C6C" w:rsidRPr="003640B1"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sz w:val="24"/>
          <w:szCs w:val="24"/>
        </w:rPr>
      </w:pPr>
      <w:r w:rsidRPr="003640B1">
        <w:rPr>
          <w:rFonts w:ascii="Book Antiqua" w:hAnsi="Book Antiqua"/>
          <w:sz w:val="24"/>
          <w:szCs w:val="24"/>
          <w:lang w:val="ru-RU"/>
        </w:rPr>
        <w:t>Ад</w:t>
      </w:r>
      <w:r>
        <w:rPr>
          <w:rFonts w:ascii="Book Antiqua" w:hAnsi="Book Antiqua"/>
          <w:sz w:val="24"/>
          <w:szCs w:val="24"/>
          <w:lang w:val="ru-RU"/>
        </w:rPr>
        <w:t>рес за кореспонденция:……………………………………………………..</w:t>
      </w:r>
    </w:p>
    <w:p w:rsidR="00D45C6C" w:rsidRPr="003640B1" w:rsidRDefault="00D45C6C" w:rsidP="00D45C6C">
      <w:pPr>
        <w:pBdr>
          <w:top w:val="single" w:sz="4" w:space="1" w:color="auto"/>
          <w:left w:val="single" w:sz="4" w:space="4" w:color="auto"/>
          <w:bottom w:val="single" w:sz="4" w:space="1" w:color="auto"/>
          <w:right w:val="single" w:sz="4" w:space="4" w:color="auto"/>
        </w:pBdr>
        <w:jc w:val="both"/>
        <w:rPr>
          <w:rFonts w:ascii="Book Antiqua" w:hAnsi="Book Antiqua"/>
          <w:sz w:val="24"/>
          <w:szCs w:val="24"/>
          <w:lang w:val="ru-RU"/>
        </w:rPr>
      </w:pPr>
      <w:r w:rsidRPr="003640B1">
        <w:rPr>
          <w:rFonts w:ascii="Book Antiqua" w:hAnsi="Book Antiqua"/>
          <w:sz w:val="24"/>
          <w:szCs w:val="24"/>
          <w:lang w:val="ru-RU"/>
        </w:rPr>
        <w:t>Телефон</w:t>
      </w:r>
      <w:r>
        <w:rPr>
          <w:rFonts w:ascii="Book Antiqua" w:hAnsi="Book Antiqua"/>
          <w:sz w:val="24"/>
          <w:szCs w:val="24"/>
          <w:lang w:val="ru-RU"/>
        </w:rPr>
        <w:t xml:space="preserve"> и по възможност </w:t>
      </w:r>
      <w:r w:rsidRPr="003640B1">
        <w:rPr>
          <w:rFonts w:ascii="Book Antiqua" w:hAnsi="Book Antiqua"/>
          <w:sz w:val="24"/>
          <w:szCs w:val="24"/>
          <w:lang w:val="ru-RU"/>
        </w:rPr>
        <w:t>факс и електронен адрес:………………………………………..</w:t>
      </w:r>
    </w:p>
    <w:p w:rsidR="00D45C6C" w:rsidRPr="0003303F" w:rsidRDefault="00D45C6C" w:rsidP="00D45C6C">
      <w:pPr>
        <w:pBdr>
          <w:top w:val="single" w:sz="4" w:space="1" w:color="auto"/>
          <w:left w:val="single" w:sz="4" w:space="4" w:color="auto"/>
          <w:bottom w:val="single" w:sz="4" w:space="1" w:color="auto"/>
          <w:right w:val="single" w:sz="4" w:space="4" w:color="auto"/>
        </w:pBdr>
        <w:jc w:val="both"/>
        <w:rPr>
          <w:lang w:val="ru-RU"/>
        </w:rPr>
      </w:pPr>
    </w:p>
    <w:p w:rsidR="00D45C6C" w:rsidRDefault="00D45C6C" w:rsidP="00D45C6C">
      <w:pPr>
        <w:shd w:val="clear" w:color="auto" w:fill="FFFFFF"/>
        <w:ind w:firstLine="720"/>
        <w:outlineLvl w:val="0"/>
        <w:rPr>
          <w:b/>
          <w:u w:val="single"/>
        </w:rPr>
      </w:pPr>
    </w:p>
    <w:p w:rsidR="00D45C6C" w:rsidRPr="0003303F" w:rsidRDefault="00D45C6C" w:rsidP="00D45C6C">
      <w:pPr>
        <w:shd w:val="clear" w:color="auto" w:fill="FFFFFF"/>
        <w:ind w:firstLine="720"/>
        <w:outlineLvl w:val="0"/>
        <w:rPr>
          <w:b/>
          <w:u w:val="single"/>
        </w:rPr>
      </w:pPr>
    </w:p>
    <w:p w:rsidR="00D45C6C" w:rsidRPr="00AD6889" w:rsidRDefault="00D45C6C" w:rsidP="00D45C6C">
      <w:pPr>
        <w:shd w:val="clear" w:color="auto" w:fill="FFFFFF"/>
        <w:ind w:firstLine="708"/>
        <w:outlineLvl w:val="0"/>
        <w:rPr>
          <w:rFonts w:ascii="Book Antiqua" w:hAnsi="Book Antiqua"/>
          <w:b/>
          <w:sz w:val="24"/>
          <w:szCs w:val="24"/>
          <w:u w:val="single"/>
        </w:rPr>
      </w:pPr>
      <w:r w:rsidRPr="00AD6889">
        <w:rPr>
          <w:rFonts w:ascii="Book Antiqua" w:hAnsi="Book Antiqua"/>
          <w:b/>
          <w:sz w:val="24"/>
          <w:szCs w:val="24"/>
          <w:u w:val="single"/>
        </w:rPr>
        <w:t>3. Изисквания към документите:</w:t>
      </w:r>
    </w:p>
    <w:p w:rsidR="00D45C6C" w:rsidRPr="00AD6889" w:rsidRDefault="00D45C6C" w:rsidP="00D45C6C">
      <w:pPr>
        <w:shd w:val="clear" w:color="auto" w:fill="FFFFFF"/>
        <w:rPr>
          <w:rFonts w:ascii="Book Antiqua" w:hAnsi="Book Antiqua"/>
          <w:b/>
          <w:sz w:val="24"/>
          <w:szCs w:val="24"/>
        </w:rPr>
      </w:pPr>
    </w:p>
    <w:p w:rsidR="00D45C6C" w:rsidRPr="00AD6889" w:rsidRDefault="00D45C6C" w:rsidP="00D45C6C">
      <w:pPr>
        <w:shd w:val="clear" w:color="auto" w:fill="FFFFFF"/>
        <w:tabs>
          <w:tab w:val="left" w:pos="720"/>
        </w:tabs>
        <w:outlineLvl w:val="0"/>
        <w:rPr>
          <w:rFonts w:ascii="Book Antiqua" w:hAnsi="Book Antiqua"/>
          <w:sz w:val="24"/>
          <w:szCs w:val="24"/>
        </w:rPr>
      </w:pPr>
      <w:r w:rsidRPr="00AD6889">
        <w:rPr>
          <w:rFonts w:ascii="Book Antiqua" w:hAnsi="Book Antiqua"/>
          <w:b/>
          <w:sz w:val="24"/>
          <w:szCs w:val="24"/>
        </w:rPr>
        <w:tab/>
        <w:t xml:space="preserve">3.1. </w:t>
      </w:r>
      <w:r w:rsidRPr="00AD6889">
        <w:rPr>
          <w:rFonts w:ascii="Book Antiqua" w:hAnsi="Book Antiqua"/>
          <w:sz w:val="24"/>
          <w:szCs w:val="24"/>
        </w:rPr>
        <w:t>Всички документи трябва да са:</w:t>
      </w:r>
    </w:p>
    <w:p w:rsidR="00D45C6C" w:rsidRPr="00AD6889" w:rsidRDefault="00D45C6C" w:rsidP="00D45C6C">
      <w:pPr>
        <w:widowControl/>
        <w:numPr>
          <w:ilvl w:val="0"/>
          <w:numId w:val="14"/>
        </w:numPr>
        <w:shd w:val="clear" w:color="auto" w:fill="FFFFFF"/>
        <w:tabs>
          <w:tab w:val="clear" w:pos="1440"/>
          <w:tab w:val="left" w:pos="720"/>
          <w:tab w:val="left" w:pos="993"/>
          <w:tab w:val="left" w:pos="1276"/>
        </w:tabs>
        <w:ind w:left="0" w:firstLine="709"/>
        <w:jc w:val="both"/>
        <w:rPr>
          <w:rFonts w:ascii="Book Antiqua" w:hAnsi="Book Antiqua"/>
          <w:sz w:val="24"/>
          <w:szCs w:val="24"/>
        </w:rPr>
      </w:pPr>
      <w:r w:rsidRPr="00AD6889">
        <w:rPr>
          <w:rFonts w:ascii="Book Antiqua" w:hAnsi="Book Antiqua"/>
          <w:sz w:val="24"/>
          <w:szCs w:val="24"/>
        </w:rPr>
        <w:t>Подписани или заверени (когато са копия) с гриф „Вярно с оригинала”, подпис, освен документите, за които са посочени конкретните изисквания за вида и заверката им;</w:t>
      </w:r>
    </w:p>
    <w:p w:rsidR="00D45C6C" w:rsidRPr="00AD6889" w:rsidRDefault="00D45C6C" w:rsidP="00D45C6C">
      <w:pPr>
        <w:widowControl/>
        <w:numPr>
          <w:ilvl w:val="0"/>
          <w:numId w:val="14"/>
        </w:numPr>
        <w:shd w:val="clear" w:color="auto" w:fill="FFFFFF"/>
        <w:tabs>
          <w:tab w:val="clear" w:pos="1440"/>
          <w:tab w:val="num" w:pos="0"/>
          <w:tab w:val="left" w:pos="720"/>
          <w:tab w:val="left" w:pos="993"/>
          <w:tab w:val="left" w:pos="1276"/>
        </w:tabs>
        <w:ind w:left="0" w:firstLine="709"/>
        <w:jc w:val="both"/>
        <w:rPr>
          <w:rFonts w:ascii="Book Antiqua" w:hAnsi="Book Antiqua"/>
          <w:sz w:val="24"/>
          <w:szCs w:val="24"/>
        </w:rPr>
      </w:pPr>
      <w:r w:rsidRPr="00AD6889">
        <w:rPr>
          <w:rFonts w:ascii="Book Antiqua" w:hAnsi="Book Antiqua"/>
          <w:sz w:val="24"/>
          <w:szCs w:val="24"/>
        </w:rPr>
        <w:t xml:space="preserve">Документите и данните в офертата се подписват само от лица с представителни функции, назовани в удостоверението за актуално състояние или </w:t>
      </w:r>
      <w:r w:rsidRPr="00AD6889">
        <w:rPr>
          <w:rFonts w:ascii="Book Antiqua" w:hAnsi="Book Antiqua"/>
          <w:sz w:val="24"/>
          <w:szCs w:val="24"/>
        </w:rPr>
        <w:lastRenderedPageBreak/>
        <w:t>упълномощени за това лица; Във втория случай се изисква да се представи нотариално заверено пълномощно за изпълнението на такива функции;</w:t>
      </w:r>
    </w:p>
    <w:p w:rsidR="00D45C6C" w:rsidRPr="00AD6889" w:rsidRDefault="00D45C6C" w:rsidP="00D45C6C">
      <w:pPr>
        <w:widowControl/>
        <w:numPr>
          <w:ilvl w:val="0"/>
          <w:numId w:val="14"/>
        </w:numPr>
        <w:shd w:val="clear" w:color="auto" w:fill="FFFFFF"/>
        <w:tabs>
          <w:tab w:val="clear" w:pos="1440"/>
          <w:tab w:val="num" w:pos="0"/>
          <w:tab w:val="left" w:pos="720"/>
          <w:tab w:val="left" w:pos="993"/>
          <w:tab w:val="left" w:pos="1276"/>
        </w:tabs>
        <w:ind w:left="0" w:firstLine="709"/>
        <w:jc w:val="both"/>
        <w:rPr>
          <w:rFonts w:ascii="Book Antiqua" w:hAnsi="Book Antiqua"/>
          <w:sz w:val="24"/>
          <w:szCs w:val="24"/>
        </w:rPr>
      </w:pPr>
      <w:r w:rsidRPr="00AD6889">
        <w:rPr>
          <w:rFonts w:ascii="Book Antiqua" w:hAnsi="Book Antiqua"/>
          <w:sz w:val="24"/>
          <w:szCs w:val="24"/>
        </w:rPr>
        <w:t>Всички документи, свързани с предложението, следва да бъдат на български език;</w:t>
      </w:r>
    </w:p>
    <w:p w:rsidR="00D45C6C" w:rsidRPr="00AD6889" w:rsidRDefault="00D45C6C" w:rsidP="00D45C6C">
      <w:pPr>
        <w:widowControl/>
        <w:numPr>
          <w:ilvl w:val="0"/>
          <w:numId w:val="14"/>
        </w:numPr>
        <w:shd w:val="clear" w:color="auto" w:fill="FFFFFF"/>
        <w:tabs>
          <w:tab w:val="clear" w:pos="1440"/>
          <w:tab w:val="num" w:pos="0"/>
          <w:tab w:val="left" w:pos="720"/>
          <w:tab w:val="left" w:pos="993"/>
          <w:tab w:val="left" w:pos="1276"/>
        </w:tabs>
        <w:ind w:left="0" w:firstLine="709"/>
        <w:jc w:val="both"/>
        <w:rPr>
          <w:rFonts w:ascii="Book Antiqua" w:hAnsi="Book Antiqua"/>
          <w:sz w:val="24"/>
          <w:szCs w:val="24"/>
        </w:rPr>
      </w:pPr>
      <w:r w:rsidRPr="00AD6889">
        <w:rPr>
          <w:rFonts w:ascii="Book Antiqua" w:hAnsi="Book Antiqua"/>
          <w:sz w:val="24"/>
          <w:szCs w:val="24"/>
        </w:rPr>
        <w:t>Участниците могат да посочат в офертите си информация, която смятат за конфиденциална във връзка с наличието на търговска тайна. Участниците не могат да се позовават на конфиденциалност по отношение на предложенията от офертите им, които подлежат на оценка</w:t>
      </w:r>
    </w:p>
    <w:p w:rsidR="00D45C6C" w:rsidRPr="0003303F" w:rsidRDefault="00D45C6C" w:rsidP="00D45C6C">
      <w:pPr>
        <w:shd w:val="clear" w:color="auto" w:fill="FFFFFF"/>
        <w:jc w:val="both"/>
        <w:rPr>
          <w:i/>
        </w:rPr>
      </w:pPr>
    </w:p>
    <w:p w:rsidR="00D45C6C" w:rsidRPr="00AD6889" w:rsidRDefault="00D45C6C" w:rsidP="00D45C6C">
      <w:pPr>
        <w:shd w:val="clear" w:color="auto" w:fill="FFFFFF"/>
        <w:ind w:firstLine="709"/>
        <w:outlineLvl w:val="0"/>
        <w:rPr>
          <w:rFonts w:ascii="Book Antiqua" w:hAnsi="Book Antiqua"/>
          <w:b/>
          <w:sz w:val="24"/>
          <w:szCs w:val="24"/>
          <w:u w:val="single"/>
        </w:rPr>
      </w:pPr>
      <w:r w:rsidRPr="00AD6889">
        <w:rPr>
          <w:rFonts w:ascii="Book Antiqua" w:hAnsi="Book Antiqua"/>
          <w:b/>
          <w:sz w:val="24"/>
          <w:szCs w:val="24"/>
          <w:u w:val="single"/>
        </w:rPr>
        <w:t>4. Подаване на оферти:</w:t>
      </w:r>
    </w:p>
    <w:p w:rsidR="00D45C6C" w:rsidRPr="00AD6889" w:rsidRDefault="00D45C6C" w:rsidP="00D45C6C">
      <w:pPr>
        <w:shd w:val="clear" w:color="auto" w:fill="FFFFFF"/>
        <w:ind w:firstLine="720"/>
        <w:rPr>
          <w:rFonts w:ascii="Book Antiqua" w:hAnsi="Book Antiqua"/>
          <w:b/>
          <w:sz w:val="24"/>
          <w:szCs w:val="24"/>
        </w:rPr>
      </w:pPr>
    </w:p>
    <w:p w:rsidR="00D45C6C" w:rsidRPr="00AD6889" w:rsidRDefault="00D45C6C" w:rsidP="00D45C6C">
      <w:pPr>
        <w:shd w:val="clear" w:color="auto" w:fill="FFFFFF"/>
        <w:tabs>
          <w:tab w:val="left" w:pos="720"/>
        </w:tabs>
        <w:ind w:firstLine="720"/>
        <w:outlineLvl w:val="0"/>
        <w:rPr>
          <w:rFonts w:ascii="Book Antiqua" w:hAnsi="Book Antiqua"/>
          <w:b/>
          <w:sz w:val="24"/>
          <w:szCs w:val="24"/>
        </w:rPr>
      </w:pPr>
      <w:r w:rsidRPr="00AD6889">
        <w:rPr>
          <w:rFonts w:ascii="Book Antiqua" w:hAnsi="Book Antiqua"/>
          <w:b/>
          <w:sz w:val="24"/>
          <w:szCs w:val="24"/>
        </w:rPr>
        <w:t>4.1. Място и срок за подаване на оферти</w:t>
      </w:r>
    </w:p>
    <w:p w:rsidR="00D45C6C" w:rsidRPr="00C13B1C" w:rsidRDefault="00D45C6C" w:rsidP="00D45C6C">
      <w:pPr>
        <w:widowControl/>
        <w:numPr>
          <w:ilvl w:val="0"/>
          <w:numId w:val="13"/>
        </w:numPr>
        <w:shd w:val="clear" w:color="auto" w:fill="FFFFFF"/>
        <w:tabs>
          <w:tab w:val="clear" w:pos="720"/>
          <w:tab w:val="num" w:pos="0"/>
          <w:tab w:val="left" w:pos="993"/>
        </w:tabs>
        <w:ind w:left="0" w:firstLine="709"/>
        <w:jc w:val="both"/>
        <w:rPr>
          <w:rFonts w:ascii="Book Antiqua" w:hAnsi="Book Antiqua"/>
          <w:color w:val="FF0000"/>
          <w:sz w:val="24"/>
          <w:szCs w:val="24"/>
        </w:rPr>
      </w:pPr>
      <w:r w:rsidRPr="00AD6889">
        <w:rPr>
          <w:rFonts w:ascii="Book Antiqua" w:hAnsi="Book Antiqua"/>
          <w:bCs/>
          <w:sz w:val="24"/>
          <w:szCs w:val="24"/>
        </w:rPr>
        <w:t>Офертите се подават в деловодството в администра</w:t>
      </w:r>
      <w:r w:rsidR="00F7041A">
        <w:rPr>
          <w:rFonts w:ascii="Book Antiqua" w:hAnsi="Book Antiqua"/>
          <w:bCs/>
          <w:sz w:val="24"/>
          <w:szCs w:val="24"/>
        </w:rPr>
        <w:t>тивната сграда на Община Тополовград, находяща се в гр. Тополовград</w:t>
      </w:r>
      <w:r w:rsidRPr="00AD6889">
        <w:rPr>
          <w:rFonts w:ascii="Book Antiqua" w:hAnsi="Book Antiqua"/>
          <w:bCs/>
          <w:sz w:val="24"/>
          <w:szCs w:val="24"/>
        </w:rPr>
        <w:t xml:space="preserve">, </w:t>
      </w:r>
      <w:r w:rsidR="00F7041A">
        <w:rPr>
          <w:rFonts w:ascii="Book Antiqua" w:hAnsi="Book Antiqua"/>
          <w:sz w:val="24"/>
          <w:szCs w:val="24"/>
        </w:rPr>
        <w:t>пл. „Освобождение“ № 1, етаж 1</w:t>
      </w:r>
      <w:r w:rsidRPr="00AD6889">
        <w:rPr>
          <w:rFonts w:ascii="Book Antiqua" w:hAnsi="Book Antiqua"/>
          <w:sz w:val="24"/>
          <w:szCs w:val="24"/>
        </w:rPr>
        <w:t xml:space="preserve">, </w:t>
      </w:r>
      <w:r w:rsidR="00F7041A">
        <w:rPr>
          <w:rFonts w:ascii="Book Antiqua" w:hAnsi="Book Antiqua"/>
          <w:sz w:val="24"/>
          <w:szCs w:val="24"/>
        </w:rPr>
        <w:t>„Център за информация и услуги”</w:t>
      </w:r>
      <w:r>
        <w:rPr>
          <w:rFonts w:ascii="Book Antiqua" w:hAnsi="Book Antiqua"/>
          <w:sz w:val="24"/>
          <w:szCs w:val="24"/>
        </w:rPr>
        <w:t xml:space="preserve"> в запечатана непрозрачна опаковка</w:t>
      </w:r>
      <w:r w:rsidRPr="00391F48">
        <w:rPr>
          <w:rFonts w:ascii="Book Antiqua" w:hAnsi="Book Antiqua"/>
          <w:sz w:val="24"/>
          <w:szCs w:val="24"/>
        </w:rPr>
        <w:t>.</w:t>
      </w:r>
    </w:p>
    <w:p w:rsidR="00D45C6C" w:rsidRPr="00AD6889" w:rsidRDefault="00D45C6C" w:rsidP="00D45C6C">
      <w:pPr>
        <w:widowControl/>
        <w:numPr>
          <w:ilvl w:val="0"/>
          <w:numId w:val="13"/>
        </w:numPr>
        <w:shd w:val="clear" w:color="auto" w:fill="FFFFFF"/>
        <w:tabs>
          <w:tab w:val="clear" w:pos="720"/>
          <w:tab w:val="num" w:pos="0"/>
          <w:tab w:val="left" w:pos="993"/>
        </w:tabs>
        <w:ind w:left="0" w:firstLine="709"/>
        <w:jc w:val="both"/>
        <w:rPr>
          <w:rFonts w:ascii="Book Antiqua" w:hAnsi="Book Antiqua"/>
          <w:sz w:val="24"/>
          <w:szCs w:val="24"/>
        </w:rPr>
      </w:pPr>
      <w:r w:rsidRPr="00AD6889">
        <w:rPr>
          <w:rFonts w:ascii="Book Antiqua" w:hAnsi="Book Antiqua"/>
          <w:sz w:val="24"/>
          <w:szCs w:val="24"/>
        </w:rPr>
        <w:t xml:space="preserve">Срокът за подаване на офертите е съгласно </w:t>
      </w:r>
      <w:r w:rsidRPr="005F47B9">
        <w:rPr>
          <w:rFonts w:ascii="Book Antiqua" w:hAnsi="Book Antiqua"/>
          <w:sz w:val="24"/>
          <w:szCs w:val="24"/>
        </w:rPr>
        <w:t>Обя</w:t>
      </w:r>
      <w:r w:rsidR="005F47B9" w:rsidRPr="005F47B9">
        <w:rPr>
          <w:rFonts w:ascii="Book Antiqua" w:hAnsi="Book Antiqua"/>
          <w:sz w:val="24"/>
          <w:szCs w:val="24"/>
        </w:rPr>
        <w:t>влението</w:t>
      </w:r>
      <w:r w:rsidR="005F47B9">
        <w:rPr>
          <w:rFonts w:ascii="Book Antiqua" w:hAnsi="Book Antiqua"/>
          <w:color w:val="FF0000"/>
          <w:sz w:val="24"/>
          <w:szCs w:val="24"/>
        </w:rPr>
        <w:t xml:space="preserve"> </w:t>
      </w:r>
      <w:r>
        <w:rPr>
          <w:rFonts w:ascii="Book Antiqua" w:hAnsi="Book Antiqua"/>
          <w:sz w:val="24"/>
          <w:szCs w:val="24"/>
        </w:rPr>
        <w:t>за обществена поръ</w:t>
      </w:r>
      <w:r w:rsidR="00F7041A">
        <w:rPr>
          <w:rFonts w:ascii="Book Antiqua" w:hAnsi="Book Antiqua"/>
          <w:sz w:val="24"/>
          <w:szCs w:val="24"/>
        </w:rPr>
        <w:t>чка  по</w:t>
      </w:r>
      <w:r>
        <w:rPr>
          <w:rFonts w:ascii="Book Antiqua" w:hAnsi="Book Antiqua"/>
          <w:sz w:val="24"/>
          <w:szCs w:val="24"/>
        </w:rPr>
        <w:t xml:space="preserve"> ЗОП</w:t>
      </w:r>
      <w:r w:rsidRPr="00AD6889">
        <w:rPr>
          <w:rFonts w:ascii="Book Antiqua" w:hAnsi="Book Antiqua"/>
          <w:sz w:val="24"/>
          <w:szCs w:val="24"/>
        </w:rPr>
        <w:t>;</w:t>
      </w:r>
    </w:p>
    <w:p w:rsidR="00D45C6C" w:rsidRPr="00AD6889" w:rsidRDefault="00D45C6C" w:rsidP="00D45C6C">
      <w:pPr>
        <w:widowControl/>
        <w:numPr>
          <w:ilvl w:val="0"/>
          <w:numId w:val="13"/>
        </w:numPr>
        <w:shd w:val="clear" w:color="auto" w:fill="FFFFFF"/>
        <w:tabs>
          <w:tab w:val="clear" w:pos="720"/>
          <w:tab w:val="num" w:pos="0"/>
          <w:tab w:val="left" w:pos="993"/>
        </w:tabs>
        <w:ind w:left="0" w:firstLine="709"/>
        <w:jc w:val="both"/>
        <w:rPr>
          <w:rFonts w:ascii="Book Antiqua" w:hAnsi="Book Antiqua"/>
          <w:sz w:val="24"/>
          <w:szCs w:val="24"/>
        </w:rPr>
      </w:pPr>
      <w:r w:rsidRPr="00AD6889">
        <w:rPr>
          <w:rFonts w:ascii="Book Antiqua" w:hAnsi="Book Antiqua"/>
          <w:sz w:val="24"/>
          <w:szCs w:val="24"/>
        </w:rPr>
        <w:t>Всеки участник следва да осигури своевременното получаване на офертата от възложителя;</w:t>
      </w:r>
    </w:p>
    <w:p w:rsidR="00D45C6C" w:rsidRPr="00AD6889" w:rsidRDefault="00D45C6C" w:rsidP="00D45C6C">
      <w:pPr>
        <w:widowControl/>
        <w:numPr>
          <w:ilvl w:val="0"/>
          <w:numId w:val="13"/>
        </w:numPr>
        <w:shd w:val="clear" w:color="auto" w:fill="FFFFFF"/>
        <w:tabs>
          <w:tab w:val="clear" w:pos="720"/>
          <w:tab w:val="num" w:pos="0"/>
          <w:tab w:val="left" w:pos="993"/>
        </w:tabs>
        <w:ind w:left="0" w:firstLine="709"/>
        <w:jc w:val="both"/>
        <w:rPr>
          <w:rFonts w:ascii="Book Antiqua" w:hAnsi="Book Antiqua"/>
          <w:sz w:val="24"/>
          <w:szCs w:val="24"/>
        </w:rPr>
      </w:pPr>
      <w:r w:rsidRPr="00AD6889">
        <w:rPr>
          <w:rFonts w:ascii="Book Antiqua" w:hAnsi="Book Antiqua"/>
          <w:sz w:val="24"/>
          <w:szCs w:val="24"/>
        </w:rPr>
        <w:t>До изтичането на срока за подаване на офертите всеки участник може да промени, да допълни или да оттегли офертата си.</w:t>
      </w:r>
    </w:p>
    <w:p w:rsidR="00D45C6C" w:rsidRPr="0003303F" w:rsidRDefault="00D45C6C" w:rsidP="00D45C6C">
      <w:pPr>
        <w:shd w:val="clear" w:color="auto" w:fill="FFFFFF"/>
        <w:tabs>
          <w:tab w:val="left" w:pos="993"/>
        </w:tabs>
        <w:ind w:left="709"/>
        <w:jc w:val="both"/>
      </w:pPr>
    </w:p>
    <w:p w:rsidR="00D45C6C" w:rsidRPr="0082342E" w:rsidRDefault="00D45C6C" w:rsidP="00D45C6C">
      <w:pPr>
        <w:ind w:firstLine="709"/>
        <w:jc w:val="both"/>
        <w:outlineLvl w:val="2"/>
        <w:rPr>
          <w:rFonts w:ascii="Book Antiqua" w:hAnsi="Book Antiqua"/>
          <w:b/>
          <w:sz w:val="24"/>
          <w:szCs w:val="24"/>
          <w:u w:val="single"/>
        </w:rPr>
      </w:pPr>
      <w:bookmarkStart w:id="3" w:name="_Toc383185089"/>
      <w:bookmarkStart w:id="4" w:name="_Toc383185637"/>
      <w:bookmarkStart w:id="5" w:name="_Toc383788169"/>
      <w:bookmarkStart w:id="6" w:name="_Toc411333433"/>
      <w:r w:rsidRPr="0082342E">
        <w:rPr>
          <w:rFonts w:ascii="Book Antiqua" w:hAnsi="Book Antiqua"/>
          <w:b/>
          <w:sz w:val="24"/>
          <w:szCs w:val="24"/>
        </w:rPr>
        <w:t xml:space="preserve">5. </w:t>
      </w:r>
      <w:r w:rsidRPr="0082342E">
        <w:rPr>
          <w:rFonts w:ascii="Book Antiqua" w:hAnsi="Book Antiqua"/>
          <w:b/>
          <w:sz w:val="24"/>
          <w:szCs w:val="24"/>
          <w:u w:val="single"/>
        </w:rPr>
        <w:t>Приемане и връщане на оферти</w:t>
      </w:r>
      <w:bookmarkEnd w:id="3"/>
      <w:bookmarkEnd w:id="4"/>
      <w:bookmarkEnd w:id="5"/>
      <w:bookmarkEnd w:id="6"/>
    </w:p>
    <w:p w:rsidR="00D45C6C" w:rsidRPr="0082342E" w:rsidRDefault="00D45C6C" w:rsidP="00D45C6C">
      <w:pPr>
        <w:ind w:firstLine="709"/>
        <w:jc w:val="both"/>
        <w:rPr>
          <w:rFonts w:ascii="Book Antiqua" w:hAnsi="Book Antiqua"/>
          <w:sz w:val="24"/>
          <w:szCs w:val="24"/>
        </w:rPr>
      </w:pPr>
      <w:r w:rsidRPr="0082342E">
        <w:rPr>
          <w:rFonts w:ascii="Book Antiqua" w:hAnsi="Book Antiqua"/>
          <w:b/>
          <w:sz w:val="24"/>
          <w:szCs w:val="24"/>
        </w:rPr>
        <w:t>5.1.</w:t>
      </w:r>
      <w:r w:rsidRPr="0082342E">
        <w:rPr>
          <w:rFonts w:ascii="Book Antiqua" w:hAnsi="Book Antiqua"/>
          <w:sz w:val="24"/>
          <w:szCs w:val="24"/>
        </w:rPr>
        <w:t xml:space="preserve"> При подаване на офертата и приемането й върху опаковката се отбелязва входящ номер, дата и час на постъпване и посочените данни се отбелязват във входящ регистър.</w:t>
      </w:r>
    </w:p>
    <w:p w:rsidR="00D45C6C" w:rsidRPr="0082342E" w:rsidRDefault="00D45C6C" w:rsidP="00D45C6C">
      <w:pPr>
        <w:ind w:firstLine="709"/>
        <w:jc w:val="both"/>
        <w:rPr>
          <w:rFonts w:ascii="Book Antiqua" w:hAnsi="Book Antiqua"/>
          <w:sz w:val="24"/>
          <w:szCs w:val="24"/>
        </w:rPr>
      </w:pPr>
      <w:r w:rsidRPr="0082342E">
        <w:rPr>
          <w:rFonts w:ascii="Book Antiqua" w:hAnsi="Book Antiqua"/>
          <w:b/>
          <w:sz w:val="24"/>
          <w:szCs w:val="24"/>
        </w:rPr>
        <w:t>5.2.</w:t>
      </w:r>
      <w:r w:rsidRPr="0082342E">
        <w:rPr>
          <w:rFonts w:ascii="Book Antiqua" w:hAnsi="Book Antiqua"/>
          <w:sz w:val="24"/>
          <w:szCs w:val="24"/>
        </w:rPr>
        <w:t xml:space="preserve"> Не се приемат оферти, които са представени след изтичане на</w:t>
      </w:r>
      <w:r>
        <w:rPr>
          <w:rFonts w:ascii="Book Antiqua" w:hAnsi="Book Antiqua"/>
          <w:sz w:val="24"/>
          <w:szCs w:val="24"/>
        </w:rPr>
        <w:t xml:space="preserve"> </w:t>
      </w:r>
      <w:r w:rsidRPr="0082342E">
        <w:rPr>
          <w:rFonts w:ascii="Book Antiqua" w:hAnsi="Book Antiqua"/>
          <w:sz w:val="24"/>
          <w:szCs w:val="24"/>
        </w:rPr>
        <w:t>Крайния срок за получаване или са в незапечатана опаковка или в опаковка с нарушена цялост.</w:t>
      </w:r>
    </w:p>
    <w:p w:rsidR="00D45C6C" w:rsidRPr="0082342E" w:rsidRDefault="00D45C6C" w:rsidP="00D45C6C">
      <w:pPr>
        <w:pStyle w:val="BodyText3"/>
        <w:shd w:val="clear" w:color="auto" w:fill="auto"/>
        <w:tabs>
          <w:tab w:val="left" w:pos="709"/>
        </w:tabs>
        <w:spacing w:after="0" w:line="240" w:lineRule="auto"/>
        <w:ind w:right="20" w:firstLine="709"/>
        <w:jc w:val="both"/>
        <w:rPr>
          <w:rFonts w:ascii="Book Antiqua" w:hAnsi="Book Antiqua"/>
          <w:sz w:val="24"/>
          <w:szCs w:val="24"/>
        </w:rPr>
      </w:pPr>
      <w:r w:rsidRPr="0082342E">
        <w:rPr>
          <w:rFonts w:ascii="Book Antiqua" w:hAnsi="Book Antiqua"/>
          <w:b/>
          <w:sz w:val="24"/>
          <w:szCs w:val="24"/>
        </w:rPr>
        <w:t>5.3.</w:t>
      </w:r>
      <w:r w:rsidRPr="0082342E">
        <w:rPr>
          <w:rFonts w:ascii="Book Antiqua" w:hAnsi="Book Antiqua"/>
          <w:sz w:val="24"/>
          <w:szCs w:val="24"/>
        </w:rPr>
        <w:t xml:space="preserve"> Когато към момента на изтичане на крайния срок за получаване на офертите пред мястото, определено за тяхното подаване все още има чакащи лица, те се включват в списък, който се подписва от представител на възложителя и присъстващите лица. Офертите на лицата от списъка се приемат.</w:t>
      </w:r>
    </w:p>
    <w:p w:rsidR="00D45C6C" w:rsidRPr="0082342E" w:rsidRDefault="00D45C6C" w:rsidP="00D45C6C">
      <w:pPr>
        <w:pStyle w:val="BodyText3"/>
        <w:shd w:val="clear" w:color="auto" w:fill="auto"/>
        <w:tabs>
          <w:tab w:val="left" w:pos="709"/>
        </w:tabs>
        <w:spacing w:after="0" w:line="240" w:lineRule="auto"/>
        <w:ind w:right="20" w:firstLine="709"/>
        <w:jc w:val="both"/>
        <w:rPr>
          <w:rFonts w:ascii="Book Antiqua" w:hAnsi="Book Antiqua"/>
          <w:sz w:val="24"/>
          <w:szCs w:val="24"/>
        </w:rPr>
      </w:pPr>
      <w:r w:rsidRPr="0082342E">
        <w:rPr>
          <w:rFonts w:ascii="Book Antiqua" w:hAnsi="Book Antiqua"/>
          <w:b/>
          <w:sz w:val="24"/>
          <w:szCs w:val="24"/>
        </w:rPr>
        <w:t>5.4.</w:t>
      </w:r>
      <w:r w:rsidRPr="0082342E">
        <w:rPr>
          <w:rFonts w:ascii="Book Antiqua" w:hAnsi="Book Antiqua"/>
          <w:sz w:val="24"/>
          <w:szCs w:val="24"/>
        </w:rPr>
        <w:t xml:space="preserve"> Не се допуска приемане на оферти от лица, които не са включени в списъка по т. 5.3.</w:t>
      </w:r>
    </w:p>
    <w:p w:rsidR="00D45C6C" w:rsidRPr="0082342E" w:rsidRDefault="00D45C6C" w:rsidP="00D45C6C">
      <w:pPr>
        <w:pStyle w:val="BodyText3"/>
        <w:shd w:val="clear" w:color="auto" w:fill="auto"/>
        <w:tabs>
          <w:tab w:val="left" w:pos="709"/>
        </w:tabs>
        <w:spacing w:after="0" w:line="240" w:lineRule="auto"/>
        <w:ind w:right="20" w:firstLine="0"/>
        <w:jc w:val="both"/>
        <w:rPr>
          <w:rFonts w:ascii="Book Antiqua" w:hAnsi="Book Antiqua"/>
          <w:sz w:val="24"/>
          <w:szCs w:val="24"/>
        </w:rPr>
      </w:pPr>
    </w:p>
    <w:p w:rsidR="00D45C6C" w:rsidRPr="0082342E" w:rsidRDefault="00D45C6C" w:rsidP="00D45C6C">
      <w:pPr>
        <w:pStyle w:val="28"/>
        <w:keepNext/>
        <w:keepLines/>
        <w:shd w:val="clear" w:color="auto" w:fill="auto"/>
        <w:tabs>
          <w:tab w:val="left" w:pos="857"/>
        </w:tabs>
        <w:spacing w:before="0" w:after="300" w:line="276" w:lineRule="auto"/>
        <w:ind w:left="580"/>
        <w:jc w:val="both"/>
        <w:rPr>
          <w:rFonts w:ascii="Book Antiqua" w:hAnsi="Book Antiqua"/>
          <w:sz w:val="24"/>
          <w:szCs w:val="24"/>
        </w:rPr>
      </w:pPr>
      <w:bookmarkStart w:id="7" w:name="bookmark13"/>
      <w:r w:rsidRPr="0082342E">
        <w:rPr>
          <w:rFonts w:ascii="Book Antiqua" w:hAnsi="Book Antiqua"/>
          <w:sz w:val="24"/>
          <w:szCs w:val="24"/>
        </w:rPr>
        <w:t>6.Срок на валидност на офертите:</w:t>
      </w:r>
      <w:bookmarkEnd w:id="7"/>
    </w:p>
    <w:p w:rsidR="00D45C6C" w:rsidRPr="004A2577" w:rsidRDefault="00D45C6C" w:rsidP="00D45C6C">
      <w:pPr>
        <w:pStyle w:val="26"/>
        <w:shd w:val="clear" w:color="auto" w:fill="auto"/>
        <w:spacing w:before="0" w:line="302" w:lineRule="exact"/>
        <w:ind w:left="20" w:right="20" w:firstLine="560"/>
        <w:jc w:val="both"/>
        <w:rPr>
          <w:rFonts w:ascii="Book Antiqua" w:hAnsi="Book Antiqua"/>
          <w:b/>
          <w:color w:val="FF0000"/>
          <w:sz w:val="24"/>
          <w:szCs w:val="24"/>
        </w:rPr>
      </w:pPr>
      <w:r w:rsidRPr="0082342E">
        <w:rPr>
          <w:rFonts w:ascii="Book Antiqua" w:hAnsi="Book Antiqua"/>
          <w:sz w:val="24"/>
          <w:szCs w:val="24"/>
        </w:rPr>
        <w:t xml:space="preserve">Срокът на валидност на офертите трябва да бъде </w:t>
      </w:r>
      <w:r>
        <w:rPr>
          <w:rFonts w:ascii="Book Antiqua" w:hAnsi="Book Antiqua"/>
          <w:sz w:val="24"/>
          <w:szCs w:val="24"/>
        </w:rPr>
        <w:t xml:space="preserve">до дата: </w:t>
      </w:r>
      <w:r w:rsidR="00B0545A">
        <w:rPr>
          <w:rFonts w:ascii="Book Antiqua" w:hAnsi="Book Antiqua"/>
          <w:b/>
          <w:color w:val="auto"/>
          <w:sz w:val="24"/>
          <w:szCs w:val="24"/>
        </w:rPr>
        <w:t>22.01</w:t>
      </w:r>
      <w:r w:rsidR="00694E49" w:rsidRPr="00694E49">
        <w:rPr>
          <w:rFonts w:ascii="Book Antiqua" w:hAnsi="Book Antiqua"/>
          <w:b/>
          <w:color w:val="auto"/>
          <w:sz w:val="24"/>
          <w:szCs w:val="24"/>
        </w:rPr>
        <w:t>.</w:t>
      </w:r>
      <w:r w:rsidR="00B0545A">
        <w:rPr>
          <w:rFonts w:ascii="Book Antiqua" w:hAnsi="Book Antiqua"/>
          <w:b/>
          <w:color w:val="auto"/>
          <w:sz w:val="24"/>
          <w:szCs w:val="24"/>
        </w:rPr>
        <w:t>2017</w:t>
      </w:r>
      <w:r w:rsidRPr="00694E49">
        <w:rPr>
          <w:rFonts w:ascii="Book Antiqua" w:hAnsi="Book Antiqua"/>
          <w:b/>
          <w:color w:val="auto"/>
          <w:sz w:val="24"/>
          <w:szCs w:val="24"/>
        </w:rPr>
        <w:t xml:space="preserve"> г.</w:t>
      </w:r>
    </w:p>
    <w:p w:rsidR="00D45C6C" w:rsidRPr="0003303F" w:rsidRDefault="00D45C6C" w:rsidP="00D45C6C">
      <w:pPr>
        <w:pStyle w:val="28"/>
        <w:keepNext/>
        <w:keepLines/>
        <w:shd w:val="clear" w:color="auto" w:fill="auto"/>
        <w:tabs>
          <w:tab w:val="left" w:pos="859"/>
        </w:tabs>
        <w:spacing w:before="0" w:after="0" w:line="306" w:lineRule="exact"/>
        <w:ind w:right="20"/>
        <w:jc w:val="both"/>
        <w:rPr>
          <w:sz w:val="24"/>
          <w:szCs w:val="24"/>
        </w:rPr>
      </w:pPr>
      <w:r>
        <w:rPr>
          <w:sz w:val="24"/>
          <w:szCs w:val="24"/>
        </w:rPr>
        <w:tab/>
      </w:r>
    </w:p>
    <w:p w:rsidR="00D45C6C" w:rsidRPr="007F183A" w:rsidRDefault="00D45C6C" w:rsidP="00D45C6C">
      <w:pPr>
        <w:tabs>
          <w:tab w:val="left" w:pos="567"/>
        </w:tabs>
        <w:ind w:right="81"/>
        <w:rPr>
          <w:rFonts w:ascii="Book Antiqua" w:hAnsi="Book Antiqua"/>
          <w:b/>
          <w:sz w:val="24"/>
          <w:szCs w:val="24"/>
          <w:u w:val="single"/>
        </w:rPr>
      </w:pPr>
      <w:r>
        <w:tab/>
        <w:t xml:space="preserve">  </w:t>
      </w:r>
      <w:r>
        <w:tab/>
        <w:t xml:space="preserve">  </w:t>
      </w:r>
      <w:r w:rsidRPr="007F183A">
        <w:rPr>
          <w:rFonts w:ascii="Book Antiqua" w:hAnsi="Book Antiqua"/>
          <w:b/>
          <w:sz w:val="24"/>
          <w:szCs w:val="24"/>
          <w:u w:val="single"/>
        </w:rPr>
        <w:t>IV. КРИТЕРИИ ЗА ВЪЗЛАГАНЕ НА ПОРЪЧКАТА</w:t>
      </w:r>
    </w:p>
    <w:p w:rsidR="00D45C6C" w:rsidRDefault="00D45C6C" w:rsidP="00D45C6C">
      <w:pPr>
        <w:tabs>
          <w:tab w:val="left" w:pos="567"/>
        </w:tabs>
        <w:ind w:right="81"/>
        <w:jc w:val="both"/>
      </w:pPr>
      <w:r w:rsidRPr="00C07B85">
        <w:tab/>
      </w:r>
    </w:p>
    <w:p w:rsidR="00D45C6C" w:rsidRPr="004050A5" w:rsidRDefault="00D45C6C" w:rsidP="00D45C6C">
      <w:pPr>
        <w:pStyle w:val="26"/>
        <w:shd w:val="clear" w:color="auto" w:fill="auto"/>
        <w:tabs>
          <w:tab w:val="left" w:pos="844"/>
        </w:tabs>
        <w:spacing w:before="0" w:line="240" w:lineRule="auto"/>
        <w:ind w:right="81"/>
        <w:jc w:val="both"/>
        <w:rPr>
          <w:rFonts w:ascii="Book Antiqua" w:hAnsi="Book Antiqua"/>
          <w:color w:val="auto"/>
          <w:sz w:val="24"/>
          <w:szCs w:val="24"/>
        </w:rPr>
      </w:pPr>
      <w:r>
        <w:rPr>
          <w:rFonts w:ascii="Book Antiqua" w:hAnsi="Book Antiqua"/>
          <w:color w:val="00B050"/>
          <w:sz w:val="24"/>
          <w:szCs w:val="24"/>
        </w:rPr>
        <w:tab/>
      </w:r>
      <w:r w:rsidRPr="004050A5">
        <w:rPr>
          <w:rFonts w:ascii="Book Antiqua" w:hAnsi="Book Antiqua"/>
          <w:color w:val="auto"/>
          <w:sz w:val="24"/>
          <w:szCs w:val="24"/>
        </w:rPr>
        <w:t xml:space="preserve">Обществената поръчка се възлага въз основа на икономически най-изгодната оферта. </w:t>
      </w:r>
    </w:p>
    <w:p w:rsidR="00D45C6C" w:rsidRPr="004050A5" w:rsidRDefault="00D45C6C" w:rsidP="00D45C6C">
      <w:pPr>
        <w:pStyle w:val="26"/>
        <w:shd w:val="clear" w:color="auto" w:fill="auto"/>
        <w:tabs>
          <w:tab w:val="left" w:pos="844"/>
        </w:tabs>
        <w:spacing w:before="0" w:line="240" w:lineRule="auto"/>
        <w:ind w:left="20" w:right="81"/>
        <w:jc w:val="both"/>
        <w:rPr>
          <w:rFonts w:ascii="Book Antiqua" w:hAnsi="Book Antiqua"/>
          <w:color w:val="auto"/>
          <w:sz w:val="24"/>
          <w:szCs w:val="24"/>
        </w:rPr>
      </w:pPr>
      <w:r w:rsidRPr="004050A5">
        <w:rPr>
          <w:rFonts w:ascii="Book Antiqua" w:hAnsi="Book Antiqua"/>
          <w:color w:val="auto"/>
          <w:sz w:val="24"/>
          <w:szCs w:val="24"/>
        </w:rPr>
        <w:tab/>
        <w:t>Икономически най-изгодната оферта за всяка обособена позиция поотделно се определя въз основа на критерий за възлагане „най-ниска цена“ по чл. 70, ал. 2, т. 1 от ЗОП.</w:t>
      </w:r>
    </w:p>
    <w:p w:rsidR="00D45C6C" w:rsidRPr="004050A5" w:rsidRDefault="00D45C6C" w:rsidP="00D45C6C">
      <w:pPr>
        <w:tabs>
          <w:tab w:val="left" w:pos="567"/>
        </w:tabs>
        <w:jc w:val="both"/>
        <w:rPr>
          <w:rFonts w:ascii="Book Antiqua" w:hAnsi="Book Antiqua"/>
        </w:rPr>
      </w:pPr>
      <w:r w:rsidRPr="004050A5">
        <w:rPr>
          <w:rFonts w:ascii="Book Antiqua" w:hAnsi="Book Antiqua"/>
        </w:rPr>
        <w:tab/>
      </w:r>
    </w:p>
    <w:p w:rsidR="00D45C6C" w:rsidRPr="004050A5" w:rsidRDefault="00D45C6C" w:rsidP="00D45C6C">
      <w:pPr>
        <w:ind w:left="20" w:firstLine="708"/>
        <w:jc w:val="both"/>
        <w:rPr>
          <w:rFonts w:ascii="Book Antiqua" w:hAnsi="Book Antiqua"/>
          <w:iCs/>
          <w:sz w:val="24"/>
          <w:szCs w:val="24"/>
        </w:rPr>
      </w:pPr>
      <w:r w:rsidRPr="004050A5">
        <w:rPr>
          <w:rFonts w:ascii="Book Antiqua" w:hAnsi="Book Antiqua"/>
          <w:sz w:val="24"/>
          <w:szCs w:val="24"/>
        </w:rPr>
        <w:t xml:space="preserve">Критерият за оценка на офертите по съответната обособена позиция от настоящата обществена поръчка е </w:t>
      </w:r>
      <w:r w:rsidRPr="004050A5">
        <w:rPr>
          <w:rFonts w:ascii="Book Antiqua" w:hAnsi="Book Antiqua"/>
          <w:b/>
          <w:bCs/>
          <w:iCs/>
          <w:sz w:val="24"/>
          <w:szCs w:val="24"/>
        </w:rPr>
        <w:t>„Най-ниска средна оферирана цена на биле</w:t>
      </w:r>
      <w:r w:rsidR="00F7041A">
        <w:rPr>
          <w:rFonts w:ascii="Book Antiqua" w:hAnsi="Book Antiqua"/>
          <w:b/>
          <w:bCs/>
          <w:iCs/>
          <w:sz w:val="24"/>
          <w:szCs w:val="24"/>
        </w:rPr>
        <w:t>т по две</w:t>
      </w:r>
      <w:r w:rsidRPr="004050A5">
        <w:rPr>
          <w:rFonts w:ascii="Book Antiqua" w:hAnsi="Book Antiqua"/>
          <w:b/>
          <w:bCs/>
          <w:iCs/>
          <w:sz w:val="24"/>
          <w:szCs w:val="24"/>
        </w:rPr>
        <w:t>те маршрутни разписания”</w:t>
      </w:r>
      <w:r w:rsidRPr="004050A5">
        <w:rPr>
          <w:rFonts w:ascii="Book Antiqua" w:hAnsi="Book Antiqua"/>
          <w:iCs/>
          <w:sz w:val="24"/>
          <w:szCs w:val="24"/>
        </w:rPr>
        <w:t>.</w:t>
      </w:r>
    </w:p>
    <w:p w:rsidR="00D45C6C" w:rsidRPr="004050A5" w:rsidRDefault="00D45C6C" w:rsidP="00D45C6C">
      <w:pPr>
        <w:ind w:firstLine="708"/>
        <w:jc w:val="both"/>
        <w:rPr>
          <w:rFonts w:ascii="Book Antiqua" w:hAnsi="Book Antiqua"/>
          <w:i/>
          <w:iCs/>
          <w:sz w:val="24"/>
          <w:szCs w:val="24"/>
          <w:u w:val="single"/>
        </w:rPr>
      </w:pPr>
      <w:r w:rsidRPr="004050A5">
        <w:rPr>
          <w:rFonts w:ascii="Book Antiqua" w:hAnsi="Book Antiqua"/>
          <w:iCs/>
          <w:sz w:val="24"/>
          <w:szCs w:val="24"/>
        </w:rPr>
        <w:lastRenderedPageBreak/>
        <w:t>Оценяват се ценовите предложения на участниците – и по-конкретно – предлаганата средна цена за билет о</w:t>
      </w:r>
      <w:r w:rsidR="00F7041A">
        <w:rPr>
          <w:rFonts w:ascii="Book Antiqua" w:hAnsi="Book Antiqua"/>
          <w:iCs/>
          <w:sz w:val="24"/>
          <w:szCs w:val="24"/>
        </w:rPr>
        <w:t>т начална до крайна точка по две</w:t>
      </w:r>
      <w:r w:rsidRPr="004050A5">
        <w:rPr>
          <w:rFonts w:ascii="Book Antiqua" w:hAnsi="Book Antiqua"/>
          <w:iCs/>
          <w:sz w:val="24"/>
          <w:szCs w:val="24"/>
        </w:rPr>
        <w:t>те маршрутни разписания от съответната обособена позиция, представляваща средно аритметичната стойност от сбора на предложените единични цени за билет о</w:t>
      </w:r>
      <w:r w:rsidR="00C8399F">
        <w:rPr>
          <w:rFonts w:ascii="Book Antiqua" w:hAnsi="Book Antiqua"/>
          <w:iCs/>
          <w:sz w:val="24"/>
          <w:szCs w:val="24"/>
        </w:rPr>
        <w:t>т начална до крайна точка по две</w:t>
      </w:r>
      <w:r w:rsidRPr="004050A5">
        <w:rPr>
          <w:rFonts w:ascii="Book Antiqua" w:hAnsi="Book Antiqua"/>
          <w:iCs/>
          <w:sz w:val="24"/>
          <w:szCs w:val="24"/>
        </w:rPr>
        <w:t>те маршрутни разписания от обособената позиция.</w:t>
      </w:r>
    </w:p>
    <w:p w:rsidR="00D45C6C" w:rsidRPr="004050A5" w:rsidRDefault="00D45C6C" w:rsidP="00D45C6C">
      <w:pPr>
        <w:tabs>
          <w:tab w:val="left" w:pos="900"/>
        </w:tabs>
        <w:ind w:firstLine="567"/>
        <w:jc w:val="both"/>
        <w:textAlignment w:val="center"/>
        <w:rPr>
          <w:rFonts w:ascii="Book Antiqua" w:hAnsi="Book Antiqua"/>
          <w:sz w:val="24"/>
          <w:szCs w:val="24"/>
        </w:rPr>
      </w:pPr>
      <w:r w:rsidRPr="004050A5">
        <w:rPr>
          <w:rFonts w:ascii="Book Antiqua" w:hAnsi="Book Antiqua"/>
          <w:bCs/>
          <w:sz w:val="24"/>
          <w:szCs w:val="24"/>
        </w:rPr>
        <w:tab/>
        <w:t xml:space="preserve">Участникът, подал оферта за съответната обособена позиция, трябва да определи цени на билетите до междинните автоспирки и между тях така, че те да са част от цените между крайните автоспирки, и да са пропорционални на разстоянията от тях до началната автоспирка и между автоспирките. </w:t>
      </w:r>
    </w:p>
    <w:p w:rsidR="00D45C6C" w:rsidRPr="004050A5" w:rsidRDefault="00D45C6C" w:rsidP="00D45C6C">
      <w:pPr>
        <w:widowControl/>
        <w:autoSpaceDE/>
        <w:autoSpaceDN/>
        <w:adjustRightInd/>
        <w:ind w:firstLine="708"/>
        <w:jc w:val="both"/>
        <w:rPr>
          <w:rFonts w:ascii="Book Antiqua" w:hAnsi="Book Antiqua" w:cs="Arial"/>
          <w:sz w:val="24"/>
          <w:szCs w:val="24"/>
        </w:rPr>
      </w:pPr>
    </w:p>
    <w:p w:rsidR="00D45C6C" w:rsidRPr="004050A5" w:rsidRDefault="00D45C6C" w:rsidP="00D45C6C">
      <w:pPr>
        <w:keepLines/>
        <w:tabs>
          <w:tab w:val="left" w:pos="824"/>
        </w:tabs>
        <w:ind w:firstLine="720"/>
        <w:jc w:val="both"/>
        <w:rPr>
          <w:rFonts w:ascii="Book Antiqua" w:hAnsi="Book Antiqua"/>
          <w:sz w:val="24"/>
          <w:szCs w:val="24"/>
        </w:rPr>
      </w:pPr>
      <w:r w:rsidRPr="004050A5">
        <w:rPr>
          <w:rFonts w:ascii="Book Antiqua" w:hAnsi="Book Antiqua"/>
          <w:sz w:val="24"/>
          <w:szCs w:val="24"/>
        </w:rPr>
        <w:t xml:space="preserve">Комисията не класира участниците, чието ценово предложение не отговаря на изискванията на Възложителя. </w:t>
      </w:r>
    </w:p>
    <w:p w:rsidR="00D45C6C" w:rsidRPr="00453879" w:rsidRDefault="00D45C6C" w:rsidP="00D45C6C">
      <w:pPr>
        <w:tabs>
          <w:tab w:val="num" w:pos="-1701"/>
        </w:tabs>
        <w:ind w:firstLine="567"/>
        <w:jc w:val="both"/>
        <w:rPr>
          <w:rFonts w:ascii="Book Antiqua" w:hAnsi="Book Antiqua"/>
          <w:sz w:val="24"/>
          <w:szCs w:val="24"/>
        </w:rPr>
      </w:pPr>
      <w:r w:rsidRPr="004050A5">
        <w:rPr>
          <w:rFonts w:ascii="Book Antiqua" w:hAnsi="Book Antiqua"/>
          <w:sz w:val="24"/>
          <w:szCs w:val="24"/>
        </w:rPr>
        <w:tab/>
        <w:t>Крайното класиране на офертите ще се извърши по възходящ ред като на първо</w:t>
      </w:r>
      <w:r w:rsidRPr="00453879">
        <w:rPr>
          <w:rFonts w:ascii="Book Antiqua" w:hAnsi="Book Antiqua"/>
          <w:sz w:val="24"/>
          <w:szCs w:val="24"/>
        </w:rPr>
        <w:t xml:space="preserve"> място </w:t>
      </w:r>
      <w:r>
        <w:rPr>
          <w:rFonts w:ascii="Book Antiqua" w:hAnsi="Book Antiqua"/>
          <w:sz w:val="24"/>
          <w:szCs w:val="24"/>
        </w:rPr>
        <w:t xml:space="preserve">за съответната обособена позиция </w:t>
      </w:r>
      <w:r w:rsidRPr="00453879">
        <w:rPr>
          <w:rFonts w:ascii="Book Antiqua" w:hAnsi="Book Antiqua"/>
          <w:sz w:val="24"/>
          <w:szCs w:val="24"/>
        </w:rPr>
        <w:t xml:space="preserve">ще се класира участникът предложил </w:t>
      </w:r>
      <w:r w:rsidRPr="00453879">
        <w:rPr>
          <w:rFonts w:ascii="Book Antiqua" w:hAnsi="Book Antiqua"/>
          <w:b/>
          <w:sz w:val="24"/>
          <w:szCs w:val="24"/>
        </w:rPr>
        <w:t>„най-ниска цена”.</w:t>
      </w:r>
    </w:p>
    <w:p w:rsidR="00D45C6C" w:rsidRDefault="00D45C6C" w:rsidP="00D45C6C">
      <w:pPr>
        <w:ind w:firstLine="720"/>
        <w:jc w:val="both"/>
        <w:rPr>
          <w:rFonts w:ascii="Book Antiqua" w:hAnsi="Book Antiqua"/>
          <w:sz w:val="24"/>
          <w:szCs w:val="24"/>
        </w:rPr>
      </w:pPr>
    </w:p>
    <w:p w:rsidR="00D45C6C" w:rsidRPr="00124CFF" w:rsidRDefault="00D45C6C" w:rsidP="00D45C6C">
      <w:pPr>
        <w:pStyle w:val="2a"/>
        <w:numPr>
          <w:ilvl w:val="0"/>
          <w:numId w:val="23"/>
        </w:numPr>
        <w:shd w:val="clear" w:color="auto" w:fill="auto"/>
        <w:tabs>
          <w:tab w:val="left" w:pos="915"/>
        </w:tabs>
        <w:spacing w:before="0"/>
        <w:ind w:left="20" w:firstLine="600"/>
        <w:jc w:val="both"/>
        <w:rPr>
          <w:rFonts w:ascii="Book Antiqua" w:hAnsi="Book Antiqua"/>
          <w:sz w:val="24"/>
          <w:szCs w:val="24"/>
        </w:rPr>
      </w:pPr>
      <w:r w:rsidRPr="00124CFF">
        <w:rPr>
          <w:rFonts w:ascii="Book Antiqua" w:hAnsi="Book Antiqua"/>
          <w:color w:val="000000"/>
          <w:sz w:val="24"/>
          <w:szCs w:val="24"/>
        </w:rPr>
        <w:t>ПРОВЕЖДАНЕ НА ПРОЦЕДУРАТА</w:t>
      </w:r>
    </w:p>
    <w:p w:rsidR="00D45C6C" w:rsidRPr="00124CFF" w:rsidRDefault="00D45C6C" w:rsidP="00D45C6C">
      <w:pPr>
        <w:pStyle w:val="26"/>
        <w:shd w:val="clear" w:color="auto" w:fill="auto"/>
        <w:spacing w:before="0"/>
        <w:ind w:left="20" w:right="20" w:firstLine="600"/>
        <w:jc w:val="both"/>
        <w:rPr>
          <w:rFonts w:ascii="Book Antiqua" w:hAnsi="Book Antiqua"/>
          <w:spacing w:val="0"/>
          <w:sz w:val="24"/>
          <w:szCs w:val="24"/>
        </w:rPr>
      </w:pPr>
    </w:p>
    <w:p w:rsidR="00D45C6C" w:rsidRDefault="00D45C6C" w:rsidP="00D45C6C">
      <w:pPr>
        <w:pStyle w:val="26"/>
        <w:shd w:val="clear" w:color="auto" w:fill="auto"/>
        <w:spacing w:before="0"/>
        <w:ind w:left="20" w:right="20" w:firstLine="600"/>
        <w:jc w:val="both"/>
        <w:rPr>
          <w:rFonts w:ascii="Book Antiqua" w:hAnsi="Book Antiqua"/>
          <w:spacing w:val="0"/>
          <w:sz w:val="24"/>
          <w:szCs w:val="24"/>
        </w:rPr>
      </w:pPr>
      <w:r>
        <w:rPr>
          <w:rFonts w:ascii="Book Antiqua" w:hAnsi="Book Antiqua"/>
          <w:spacing w:val="0"/>
          <w:sz w:val="24"/>
          <w:szCs w:val="24"/>
        </w:rPr>
        <w:t xml:space="preserve">Разглеждането и оценката </w:t>
      </w:r>
      <w:r w:rsidRPr="00124CFF">
        <w:rPr>
          <w:rFonts w:ascii="Book Antiqua" w:hAnsi="Book Antiqua"/>
          <w:spacing w:val="0"/>
          <w:sz w:val="24"/>
          <w:szCs w:val="24"/>
        </w:rPr>
        <w:t xml:space="preserve">на офертите ще се извърши </w:t>
      </w:r>
      <w:r w:rsidRPr="00124CFF">
        <w:rPr>
          <w:rStyle w:val="aff4"/>
          <w:rFonts w:ascii="Book Antiqua" w:hAnsi="Book Antiqua"/>
          <w:sz w:val="24"/>
          <w:szCs w:val="24"/>
        </w:rPr>
        <w:t xml:space="preserve">на датата </w:t>
      </w:r>
      <w:r>
        <w:rPr>
          <w:rStyle w:val="aff4"/>
          <w:rFonts w:ascii="Book Antiqua" w:hAnsi="Book Antiqua"/>
          <w:sz w:val="24"/>
          <w:szCs w:val="24"/>
        </w:rPr>
        <w:t>и</w:t>
      </w:r>
      <w:r w:rsidRPr="00124CFF">
        <w:rPr>
          <w:rStyle w:val="aff4"/>
          <w:rFonts w:ascii="Book Antiqua" w:hAnsi="Book Antiqua"/>
          <w:sz w:val="24"/>
          <w:szCs w:val="24"/>
        </w:rPr>
        <w:t xml:space="preserve"> часа, посочени в обяв</w:t>
      </w:r>
      <w:r w:rsidR="00F7041A">
        <w:rPr>
          <w:rStyle w:val="aff4"/>
          <w:rFonts w:ascii="Book Antiqua" w:hAnsi="Book Antiqua"/>
          <w:sz w:val="24"/>
          <w:szCs w:val="24"/>
        </w:rPr>
        <w:t>ата</w:t>
      </w:r>
      <w:r>
        <w:rPr>
          <w:rStyle w:val="aff4"/>
          <w:rFonts w:ascii="Book Antiqua" w:hAnsi="Book Antiqua"/>
          <w:sz w:val="24"/>
          <w:szCs w:val="24"/>
        </w:rPr>
        <w:t xml:space="preserve"> за </w:t>
      </w:r>
      <w:r w:rsidRPr="00124CFF">
        <w:rPr>
          <w:rStyle w:val="aff4"/>
          <w:rFonts w:ascii="Book Antiqua" w:hAnsi="Book Antiqua"/>
          <w:sz w:val="24"/>
          <w:szCs w:val="24"/>
        </w:rPr>
        <w:t xml:space="preserve">обществената поръчка </w:t>
      </w:r>
      <w:r>
        <w:rPr>
          <w:rFonts w:ascii="Book Antiqua" w:hAnsi="Book Antiqua"/>
          <w:spacing w:val="0"/>
          <w:sz w:val="24"/>
          <w:szCs w:val="24"/>
        </w:rPr>
        <w:t>в заседателна</w:t>
      </w:r>
      <w:r w:rsidRPr="00124CFF">
        <w:rPr>
          <w:rFonts w:ascii="Book Antiqua" w:hAnsi="Book Antiqua"/>
          <w:spacing w:val="0"/>
          <w:sz w:val="24"/>
          <w:szCs w:val="24"/>
        </w:rPr>
        <w:t xml:space="preserve"> зала </w:t>
      </w:r>
      <w:r w:rsidR="00F7041A">
        <w:rPr>
          <w:rFonts w:ascii="Book Antiqua" w:hAnsi="Book Antiqua"/>
          <w:spacing w:val="0"/>
          <w:sz w:val="24"/>
          <w:szCs w:val="24"/>
        </w:rPr>
        <w:t xml:space="preserve"> на Об.С , 3 –ти етаж</w:t>
      </w:r>
      <w:r>
        <w:rPr>
          <w:rFonts w:ascii="Book Antiqua" w:hAnsi="Book Antiqua"/>
          <w:spacing w:val="0"/>
          <w:sz w:val="24"/>
          <w:szCs w:val="24"/>
        </w:rPr>
        <w:t xml:space="preserve"> </w:t>
      </w:r>
      <w:r w:rsidRPr="00124CFF">
        <w:rPr>
          <w:rFonts w:ascii="Book Antiqua" w:hAnsi="Book Antiqua"/>
          <w:spacing w:val="0"/>
          <w:sz w:val="24"/>
          <w:szCs w:val="24"/>
        </w:rPr>
        <w:t xml:space="preserve">в сградата на Общинска администрация - </w:t>
      </w:r>
      <w:r w:rsidR="00F7041A">
        <w:rPr>
          <w:rFonts w:ascii="Book Antiqua" w:hAnsi="Book Antiqua"/>
          <w:spacing w:val="0"/>
          <w:sz w:val="24"/>
          <w:szCs w:val="24"/>
        </w:rPr>
        <w:t>Тополовград</w:t>
      </w:r>
      <w:r w:rsidRPr="00124CFF">
        <w:rPr>
          <w:rFonts w:ascii="Book Antiqua" w:hAnsi="Book Antiqua"/>
          <w:spacing w:val="0"/>
          <w:sz w:val="24"/>
          <w:szCs w:val="24"/>
        </w:rPr>
        <w:t>, от комисия, назначена от възложителя със задача да извърши разглеждане</w:t>
      </w:r>
      <w:r>
        <w:rPr>
          <w:rFonts w:ascii="Book Antiqua" w:hAnsi="Book Antiqua"/>
          <w:spacing w:val="0"/>
          <w:sz w:val="24"/>
          <w:szCs w:val="24"/>
        </w:rPr>
        <w:t xml:space="preserve"> и </w:t>
      </w:r>
      <w:r w:rsidRPr="00124CFF">
        <w:rPr>
          <w:rFonts w:ascii="Book Antiqua" w:hAnsi="Book Antiqua"/>
          <w:spacing w:val="0"/>
          <w:sz w:val="24"/>
          <w:szCs w:val="24"/>
        </w:rPr>
        <w:t xml:space="preserve">оценка на офертите. </w:t>
      </w:r>
    </w:p>
    <w:p w:rsidR="00D45C6C" w:rsidRPr="00FD7B12" w:rsidRDefault="00D45C6C" w:rsidP="00D45C6C">
      <w:pPr>
        <w:widowControl/>
        <w:tabs>
          <w:tab w:val="left" w:pos="709"/>
          <w:tab w:val="left" w:pos="900"/>
        </w:tabs>
        <w:autoSpaceDE/>
        <w:autoSpaceDN/>
        <w:adjustRightInd/>
        <w:jc w:val="both"/>
        <w:outlineLvl w:val="0"/>
        <w:rPr>
          <w:rFonts w:ascii="Book Antiqua" w:hAnsi="Book Antiqua"/>
          <w:sz w:val="24"/>
          <w:szCs w:val="24"/>
          <w:lang w:eastAsia="en-US"/>
        </w:rPr>
      </w:pPr>
      <w:r>
        <w:rPr>
          <w:sz w:val="24"/>
          <w:szCs w:val="24"/>
          <w:lang w:eastAsia="en-US"/>
        </w:rPr>
        <w:tab/>
      </w:r>
      <w:r w:rsidRPr="00124CFF">
        <w:rPr>
          <w:rFonts w:ascii="Book Antiqua" w:hAnsi="Book Antiqua"/>
          <w:sz w:val="24"/>
          <w:szCs w:val="24"/>
        </w:rPr>
        <w:t>Възложителят със заповед определя състав на Комисия от нечетен брой лица, които да разгледат и оценят получените оферти</w:t>
      </w:r>
      <w:r>
        <w:rPr>
          <w:rFonts w:ascii="Book Antiqua" w:hAnsi="Book Antiqua"/>
          <w:sz w:val="24"/>
          <w:szCs w:val="24"/>
        </w:rPr>
        <w:t xml:space="preserve"> </w:t>
      </w:r>
      <w:r w:rsidRPr="00FD7B12">
        <w:rPr>
          <w:rFonts w:ascii="Book Antiqua" w:hAnsi="Book Antiqua"/>
          <w:sz w:val="24"/>
          <w:szCs w:val="24"/>
          <w:lang w:eastAsia="en-US"/>
        </w:rPr>
        <w:t xml:space="preserve">в съответствие с чл. </w:t>
      </w:r>
      <w:r w:rsidRPr="00FD7B12">
        <w:rPr>
          <w:rFonts w:ascii="Book Antiqua" w:hAnsi="Book Antiqua"/>
          <w:sz w:val="24"/>
          <w:szCs w:val="24"/>
        </w:rPr>
        <w:t xml:space="preserve">103, ал. 1 </w:t>
      </w:r>
      <w:r w:rsidRPr="00FD7B12">
        <w:rPr>
          <w:rFonts w:ascii="Book Antiqua" w:hAnsi="Book Antiqua"/>
          <w:sz w:val="24"/>
          <w:szCs w:val="24"/>
          <w:lang w:eastAsia="en-US"/>
        </w:rPr>
        <w:t>от ЗОП, след изтичане на срока за приемане на офертите.</w:t>
      </w:r>
    </w:p>
    <w:p w:rsidR="00D45C6C" w:rsidRPr="00C4726F" w:rsidRDefault="00D45C6C" w:rsidP="00D45C6C">
      <w:pPr>
        <w:jc w:val="both"/>
        <w:textAlignment w:val="center"/>
        <w:rPr>
          <w:rFonts w:ascii="Book Antiqua" w:hAnsi="Book Antiqua"/>
          <w:sz w:val="24"/>
          <w:szCs w:val="24"/>
        </w:rPr>
      </w:pPr>
      <w:r w:rsidRPr="00F36B7F">
        <w:rPr>
          <w:sz w:val="24"/>
          <w:szCs w:val="24"/>
        </w:rPr>
        <w:t xml:space="preserve">             </w:t>
      </w:r>
      <w:r w:rsidRPr="00C4726F">
        <w:rPr>
          <w:rFonts w:ascii="Book Antiqua" w:hAnsi="Book Antiqua"/>
          <w:sz w:val="24"/>
          <w:szCs w:val="24"/>
          <w:lang w:val="ru-RU"/>
        </w:rPr>
        <w:t xml:space="preserve">Комисията по </w:t>
      </w:r>
      <w:r w:rsidRPr="00C4726F">
        <w:rPr>
          <w:rStyle w:val="newdocreference49"/>
          <w:rFonts w:ascii="Book Antiqua" w:hAnsi="Book Antiqua"/>
          <w:sz w:val="24"/>
          <w:szCs w:val="24"/>
          <w:lang w:val="ru-RU"/>
        </w:rPr>
        <w:t>чл. 103, ал. 1 ЗОП</w:t>
      </w:r>
      <w:r w:rsidRPr="00C4726F">
        <w:rPr>
          <w:rFonts w:ascii="Book Antiqua" w:hAnsi="Book Antiqua"/>
          <w:sz w:val="24"/>
          <w:szCs w:val="24"/>
          <w:lang w:val="ru-RU"/>
        </w:rPr>
        <w:t xml:space="preserve"> започва работа след получаване на п</w:t>
      </w:r>
      <w:r>
        <w:rPr>
          <w:rFonts w:ascii="Book Antiqua" w:hAnsi="Book Antiqua"/>
          <w:sz w:val="24"/>
          <w:szCs w:val="24"/>
          <w:lang w:val="ru-RU"/>
        </w:rPr>
        <w:t>одадените</w:t>
      </w:r>
      <w:r w:rsidRPr="00C4726F">
        <w:rPr>
          <w:rFonts w:ascii="Book Antiqua" w:hAnsi="Book Antiqua"/>
          <w:sz w:val="24"/>
          <w:szCs w:val="24"/>
          <w:lang w:val="ru-RU"/>
        </w:rPr>
        <w:t xml:space="preserve"> оферти и протокола по </w:t>
      </w:r>
      <w:r w:rsidRPr="003E0EA8">
        <w:rPr>
          <w:rStyle w:val="samedocreference11"/>
          <w:rFonts w:ascii="Book Antiqua" w:eastAsia="Lucida Sans Unicode" w:hAnsi="Book Antiqua"/>
          <w:sz w:val="24"/>
          <w:szCs w:val="24"/>
          <w:lang w:val="ru-RU"/>
        </w:rPr>
        <w:t>чл. 48, ал. 6</w:t>
      </w:r>
      <w:r w:rsidRPr="00C4726F">
        <w:rPr>
          <w:rFonts w:ascii="Book Antiqua" w:hAnsi="Book Antiqua"/>
          <w:sz w:val="24"/>
          <w:szCs w:val="24"/>
        </w:rPr>
        <w:t xml:space="preserve"> от ППЗОП.</w:t>
      </w:r>
    </w:p>
    <w:p w:rsidR="00D45C6C" w:rsidRPr="00C4726F" w:rsidRDefault="00D45C6C" w:rsidP="00D45C6C">
      <w:pPr>
        <w:jc w:val="both"/>
        <w:textAlignment w:val="center"/>
        <w:rPr>
          <w:rFonts w:ascii="Book Antiqua" w:hAnsi="Book Antiqua"/>
          <w:sz w:val="24"/>
          <w:szCs w:val="24"/>
        </w:rPr>
      </w:pPr>
      <w:r w:rsidRPr="00C4726F">
        <w:rPr>
          <w:rFonts w:ascii="Book Antiqua" w:hAnsi="Book Antiqua"/>
        </w:rPr>
        <w:t xml:space="preserve">               </w:t>
      </w:r>
      <w:r w:rsidRPr="00C4726F">
        <w:rPr>
          <w:rFonts w:ascii="Book Antiqua" w:hAnsi="Book Antiqua"/>
          <w:sz w:val="24"/>
          <w:szCs w:val="24"/>
          <w:lang w:val="ru-RU"/>
        </w:rPr>
        <w:t xml:space="preserve">Членовете на комисията представят на възложителя декларация по </w:t>
      </w:r>
      <w:r w:rsidRPr="00C4726F">
        <w:rPr>
          <w:rStyle w:val="newdocreference48"/>
          <w:rFonts w:ascii="Book Antiqua" w:hAnsi="Book Antiqua"/>
          <w:sz w:val="24"/>
          <w:szCs w:val="24"/>
          <w:lang w:val="ru-RU"/>
        </w:rPr>
        <w:t>чл. 103, ал. 2 ЗОП</w:t>
      </w:r>
      <w:r w:rsidRPr="00C4726F">
        <w:rPr>
          <w:rFonts w:ascii="Book Antiqua" w:hAnsi="Book Antiqua"/>
          <w:sz w:val="24"/>
          <w:szCs w:val="24"/>
          <w:lang w:val="ru-RU"/>
        </w:rPr>
        <w:t xml:space="preserve"> след получаване на списъка с участниците и на всеки етап от процедурата, когато настъпи промяна в декларираните данни.</w:t>
      </w:r>
    </w:p>
    <w:p w:rsidR="00D45C6C" w:rsidRPr="00C4726F" w:rsidRDefault="00D45C6C" w:rsidP="00D45C6C">
      <w:pPr>
        <w:widowControl/>
        <w:tabs>
          <w:tab w:val="left" w:pos="709"/>
          <w:tab w:val="left" w:pos="900"/>
        </w:tabs>
        <w:autoSpaceDE/>
        <w:autoSpaceDN/>
        <w:adjustRightInd/>
        <w:jc w:val="both"/>
        <w:outlineLvl w:val="0"/>
        <w:rPr>
          <w:rFonts w:ascii="Book Antiqua" w:hAnsi="Book Antiqua"/>
          <w:color w:val="000000"/>
          <w:sz w:val="24"/>
          <w:szCs w:val="24"/>
        </w:rPr>
      </w:pPr>
      <w:r w:rsidRPr="00C4726F">
        <w:rPr>
          <w:rFonts w:ascii="Book Antiqua" w:hAnsi="Book Antiqua"/>
          <w:color w:val="000000"/>
          <w:sz w:val="24"/>
          <w:szCs w:val="24"/>
        </w:rPr>
        <w:tab/>
        <w:t xml:space="preserve">Комисията отваря </w:t>
      </w:r>
      <w:r>
        <w:rPr>
          <w:rFonts w:ascii="Book Antiqua" w:hAnsi="Book Antiqua"/>
          <w:color w:val="000000"/>
          <w:sz w:val="24"/>
          <w:szCs w:val="24"/>
        </w:rPr>
        <w:t xml:space="preserve">офертите </w:t>
      </w:r>
      <w:r w:rsidRPr="00C4726F">
        <w:rPr>
          <w:rFonts w:ascii="Book Antiqua" w:hAnsi="Book Antiqua"/>
          <w:color w:val="000000"/>
          <w:sz w:val="24"/>
          <w:szCs w:val="24"/>
        </w:rPr>
        <w:t>по реда на тяхното постъпване и обявява ценовите предложения.</w:t>
      </w:r>
      <w:r>
        <w:rPr>
          <w:rFonts w:ascii="Book Antiqua" w:hAnsi="Book Antiqua"/>
          <w:color w:val="000000"/>
          <w:sz w:val="24"/>
          <w:szCs w:val="24"/>
        </w:rPr>
        <w:t xml:space="preserve"> При извършване на тези действия могат да присъстват представители на участниците.</w:t>
      </w:r>
    </w:p>
    <w:p w:rsidR="00D45C6C" w:rsidRPr="00AC71EB" w:rsidRDefault="00D45C6C" w:rsidP="00D45C6C">
      <w:pPr>
        <w:pStyle w:val="45"/>
        <w:shd w:val="clear" w:color="auto" w:fill="auto"/>
        <w:spacing w:before="0" w:after="0" w:line="274" w:lineRule="exact"/>
        <w:ind w:left="20" w:right="100" w:firstLine="688"/>
        <w:jc w:val="both"/>
        <w:rPr>
          <w:rFonts w:ascii="Book Antiqua" w:hAnsi="Book Antiqua"/>
          <w:sz w:val="24"/>
          <w:szCs w:val="24"/>
        </w:rPr>
      </w:pPr>
      <w:r w:rsidRPr="00AC71EB">
        <w:rPr>
          <w:rFonts w:ascii="Book Antiqua" w:hAnsi="Book Antiqua"/>
          <w:sz w:val="24"/>
          <w:szCs w:val="24"/>
        </w:rPr>
        <w:t>Комисията съставя протокол за разглеждането и оценката на офертите и за класирането на участниците. Протоколът се представя на възложителя за утвърждаване, след което в един и същ ден се изпраща на участниците и се публикува в профила на купувача.</w:t>
      </w:r>
    </w:p>
    <w:p w:rsidR="00D45C6C" w:rsidRPr="00AC71EB" w:rsidRDefault="00D45C6C" w:rsidP="00D45C6C">
      <w:pPr>
        <w:widowControl/>
        <w:tabs>
          <w:tab w:val="left" w:pos="709"/>
          <w:tab w:val="left" w:pos="900"/>
        </w:tabs>
        <w:autoSpaceDE/>
        <w:autoSpaceDN/>
        <w:adjustRightInd/>
        <w:jc w:val="both"/>
        <w:outlineLvl w:val="0"/>
        <w:rPr>
          <w:rFonts w:ascii="Book Antiqua" w:hAnsi="Book Antiqua"/>
          <w:b/>
          <w:sz w:val="24"/>
          <w:szCs w:val="24"/>
          <w:u w:val="single"/>
          <w:lang w:eastAsia="en-US"/>
        </w:rPr>
      </w:pPr>
      <w:r>
        <w:rPr>
          <w:sz w:val="24"/>
          <w:szCs w:val="24"/>
          <w:lang w:eastAsia="en-US"/>
        </w:rPr>
        <w:tab/>
      </w:r>
      <w:r w:rsidRPr="00AC71EB">
        <w:rPr>
          <w:rFonts w:ascii="Book Antiqua" w:hAnsi="Book Antiqua"/>
          <w:sz w:val="24"/>
          <w:szCs w:val="24"/>
          <w:lang w:eastAsia="en-US"/>
        </w:rPr>
        <w:t xml:space="preserve">След отваряне на офертите от Комисията по чл. 103, ал.1 от ЗОП, </w:t>
      </w:r>
      <w:r w:rsidRPr="00AC71EB">
        <w:rPr>
          <w:rFonts w:ascii="Book Antiqua" w:hAnsi="Book Antiqua"/>
          <w:bCs/>
          <w:sz w:val="24"/>
          <w:szCs w:val="24"/>
          <w:lang w:eastAsia="en-US"/>
        </w:rPr>
        <w:t>същите остават в архива на Възложителя и при никакви обстоятелства не се връщат на подателя.</w:t>
      </w:r>
    </w:p>
    <w:p w:rsidR="00D45C6C" w:rsidRPr="00F36B7F" w:rsidRDefault="00D45C6C" w:rsidP="00D45C6C">
      <w:pPr>
        <w:jc w:val="both"/>
        <w:textAlignment w:val="center"/>
        <w:rPr>
          <w:sz w:val="24"/>
          <w:szCs w:val="24"/>
        </w:rPr>
      </w:pPr>
    </w:p>
    <w:p w:rsidR="00D45C6C" w:rsidRPr="002F564C" w:rsidRDefault="00D45C6C" w:rsidP="00D45C6C">
      <w:pPr>
        <w:ind w:firstLine="567"/>
        <w:rPr>
          <w:rFonts w:ascii="Book Antiqua" w:hAnsi="Book Antiqua"/>
          <w:b/>
          <w:sz w:val="24"/>
          <w:szCs w:val="24"/>
          <w:u w:val="single"/>
        </w:rPr>
      </w:pPr>
      <w:r w:rsidRPr="002F564C">
        <w:rPr>
          <w:rFonts w:ascii="Book Antiqua" w:hAnsi="Book Antiqua"/>
          <w:b/>
          <w:sz w:val="24"/>
          <w:szCs w:val="24"/>
          <w:u w:val="single"/>
          <w:lang w:val="en-US"/>
        </w:rPr>
        <w:t>V.</w:t>
      </w:r>
      <w:r w:rsidRPr="002F564C">
        <w:rPr>
          <w:rFonts w:ascii="Book Antiqua" w:hAnsi="Book Antiqua"/>
          <w:b/>
          <w:sz w:val="24"/>
          <w:szCs w:val="24"/>
          <w:u w:val="single"/>
        </w:rPr>
        <w:t>ПРЕКРАТЯВАНЕ НА ПРОЦЕДУРАТА</w:t>
      </w:r>
    </w:p>
    <w:p w:rsidR="00D45C6C" w:rsidRPr="00F36B7F" w:rsidRDefault="00D45C6C" w:rsidP="00D45C6C">
      <w:pPr>
        <w:ind w:firstLine="567"/>
        <w:jc w:val="center"/>
        <w:rPr>
          <w:b/>
          <w:sz w:val="24"/>
          <w:szCs w:val="24"/>
        </w:rPr>
      </w:pPr>
    </w:p>
    <w:p w:rsidR="00D45C6C" w:rsidRPr="00C81D1E" w:rsidRDefault="00D45C6C" w:rsidP="00D45C6C">
      <w:pPr>
        <w:tabs>
          <w:tab w:val="left" w:pos="1134"/>
        </w:tabs>
        <w:ind w:firstLine="567"/>
        <w:jc w:val="both"/>
        <w:rPr>
          <w:rFonts w:ascii="Book Antiqua" w:hAnsi="Book Antiqua"/>
          <w:sz w:val="24"/>
          <w:szCs w:val="24"/>
        </w:rPr>
      </w:pPr>
      <w:r w:rsidRPr="00C81D1E">
        <w:rPr>
          <w:rFonts w:ascii="Book Antiqua" w:hAnsi="Book Antiqua"/>
          <w:sz w:val="24"/>
          <w:szCs w:val="24"/>
        </w:rPr>
        <w:t>Възложителят прекратява процедурата за възлагане на обществена поръчка при наличие на обстоятелствата, съгласно чл. 110 от ЗОП.</w:t>
      </w:r>
    </w:p>
    <w:p w:rsidR="00D45C6C" w:rsidRPr="00C81D1E" w:rsidRDefault="00D45C6C" w:rsidP="00D45C6C">
      <w:pPr>
        <w:tabs>
          <w:tab w:val="left" w:pos="1134"/>
        </w:tabs>
        <w:ind w:firstLine="567"/>
        <w:jc w:val="both"/>
        <w:rPr>
          <w:rFonts w:ascii="Book Antiqua" w:hAnsi="Book Antiqua"/>
          <w:sz w:val="24"/>
          <w:szCs w:val="24"/>
        </w:rPr>
      </w:pPr>
      <w:r w:rsidRPr="00C81D1E">
        <w:rPr>
          <w:rFonts w:ascii="Book Antiqua" w:hAnsi="Book Antiqua"/>
          <w:sz w:val="24"/>
          <w:szCs w:val="24"/>
        </w:rPr>
        <w:t>Възложителят може да прекрати възлагането на поръчката до сключване на договора за възлагане на обществената поръчка, като публикува съобщение на профила на купувача, в което посочва и мотивите за прекратяването.</w:t>
      </w:r>
    </w:p>
    <w:p w:rsidR="00D45C6C" w:rsidRPr="00C81D1E" w:rsidRDefault="00D45C6C" w:rsidP="00D45C6C">
      <w:pPr>
        <w:tabs>
          <w:tab w:val="left" w:pos="567"/>
        </w:tabs>
        <w:jc w:val="both"/>
        <w:rPr>
          <w:b/>
        </w:rPr>
      </w:pPr>
    </w:p>
    <w:p w:rsidR="00D45C6C" w:rsidRPr="00C81D1E" w:rsidRDefault="00D45C6C" w:rsidP="00D45C6C">
      <w:pPr>
        <w:tabs>
          <w:tab w:val="left" w:pos="567"/>
        </w:tabs>
        <w:jc w:val="both"/>
        <w:rPr>
          <w:rFonts w:ascii="Book Antiqua" w:hAnsi="Book Antiqua"/>
          <w:b/>
          <w:sz w:val="24"/>
          <w:szCs w:val="24"/>
          <w:u w:val="single"/>
        </w:rPr>
      </w:pPr>
      <w:r w:rsidRPr="00C81D1E">
        <w:tab/>
      </w:r>
      <w:r w:rsidRPr="00C81D1E">
        <w:rPr>
          <w:rFonts w:ascii="Book Antiqua" w:hAnsi="Book Antiqua"/>
          <w:b/>
          <w:sz w:val="24"/>
          <w:szCs w:val="24"/>
          <w:u w:val="single"/>
        </w:rPr>
        <w:t>V</w:t>
      </w:r>
      <w:r w:rsidRPr="00C81D1E">
        <w:rPr>
          <w:rFonts w:ascii="Book Antiqua" w:hAnsi="Book Antiqua"/>
          <w:b/>
          <w:sz w:val="24"/>
          <w:szCs w:val="24"/>
          <w:u w:val="single"/>
          <w:lang w:val="en-US"/>
        </w:rPr>
        <w:t>I</w:t>
      </w:r>
      <w:r w:rsidRPr="00C81D1E">
        <w:rPr>
          <w:rFonts w:ascii="Book Antiqua" w:hAnsi="Book Antiqua"/>
          <w:b/>
          <w:sz w:val="24"/>
          <w:szCs w:val="24"/>
          <w:u w:val="single"/>
        </w:rPr>
        <w:t>.СКЛЮЧВАНЕ НА ДОГОВОР</w:t>
      </w:r>
    </w:p>
    <w:p w:rsidR="00D45C6C" w:rsidRPr="00613EEA" w:rsidRDefault="00D45C6C" w:rsidP="00D45C6C">
      <w:pPr>
        <w:tabs>
          <w:tab w:val="left" w:pos="567"/>
        </w:tabs>
        <w:jc w:val="both"/>
        <w:rPr>
          <w:b/>
          <w:u w:val="single"/>
        </w:rPr>
      </w:pPr>
    </w:p>
    <w:p w:rsidR="00D45C6C" w:rsidRPr="00B53639" w:rsidRDefault="00D45C6C" w:rsidP="00D45C6C">
      <w:pPr>
        <w:tabs>
          <w:tab w:val="left" w:pos="567"/>
        </w:tabs>
        <w:jc w:val="both"/>
        <w:rPr>
          <w:rFonts w:ascii="Book Antiqua" w:hAnsi="Book Antiqua"/>
          <w:bCs/>
          <w:color w:val="000000"/>
          <w:sz w:val="24"/>
          <w:szCs w:val="24"/>
        </w:rPr>
      </w:pPr>
      <w:r w:rsidRPr="0003303F">
        <w:rPr>
          <w:bCs/>
          <w:color w:val="000000"/>
        </w:rPr>
        <w:lastRenderedPageBreak/>
        <w:tab/>
      </w:r>
      <w:r w:rsidRPr="00B53639">
        <w:rPr>
          <w:rFonts w:ascii="Book Antiqua" w:hAnsi="Book Antiqua"/>
          <w:bCs/>
          <w:color w:val="000000"/>
          <w:sz w:val="24"/>
          <w:szCs w:val="24"/>
        </w:rPr>
        <w:t>Възложителят сключва писмен договор за обществената поръчка с участника, определен за изпълнител в рез</w:t>
      </w:r>
      <w:r w:rsidR="00226D62">
        <w:rPr>
          <w:rFonts w:ascii="Book Antiqua" w:hAnsi="Book Antiqua"/>
          <w:bCs/>
          <w:color w:val="000000"/>
          <w:sz w:val="24"/>
          <w:szCs w:val="24"/>
        </w:rPr>
        <w:t xml:space="preserve">ултат на проведената процедура </w:t>
      </w:r>
      <w:r w:rsidRPr="00B53639">
        <w:rPr>
          <w:rFonts w:ascii="Book Antiqua" w:hAnsi="Book Antiqua"/>
          <w:bCs/>
          <w:color w:val="000000"/>
          <w:sz w:val="24"/>
          <w:szCs w:val="24"/>
        </w:rPr>
        <w:t xml:space="preserve"> </w:t>
      </w:r>
      <w:r w:rsidRPr="00B53639">
        <w:rPr>
          <w:rFonts w:ascii="Book Antiqua" w:hAnsi="Book Antiqua"/>
          <w:color w:val="000000"/>
          <w:sz w:val="24"/>
          <w:szCs w:val="24"/>
        </w:rPr>
        <w:t xml:space="preserve">в 30-дневен срок от датата за определяне на изпълнител. </w:t>
      </w:r>
      <w:r w:rsidRPr="00B53639">
        <w:rPr>
          <w:rFonts w:ascii="Book Antiqua" w:hAnsi="Book Antiqua"/>
          <w:bCs/>
          <w:color w:val="000000"/>
          <w:sz w:val="24"/>
          <w:szCs w:val="24"/>
        </w:rPr>
        <w:t xml:space="preserve">Възложителят е длъжен да сключи договор, който съответства на приложеният в документацията проект, допълнен с всички приложения от офертата на участника, въз основа на които е определен за изпълнител. </w:t>
      </w:r>
    </w:p>
    <w:p w:rsidR="00D45C6C" w:rsidRPr="00B53639" w:rsidRDefault="00D45C6C" w:rsidP="00D45C6C">
      <w:pPr>
        <w:tabs>
          <w:tab w:val="left" w:pos="567"/>
        </w:tabs>
        <w:jc w:val="both"/>
        <w:rPr>
          <w:rFonts w:ascii="Book Antiqua" w:hAnsi="Book Antiqua"/>
          <w:bCs/>
          <w:color w:val="000000"/>
          <w:sz w:val="24"/>
          <w:szCs w:val="24"/>
        </w:rPr>
      </w:pPr>
      <w:r w:rsidRPr="00B53639">
        <w:rPr>
          <w:rFonts w:ascii="Book Antiqua" w:hAnsi="Book Antiqua"/>
          <w:bCs/>
          <w:color w:val="000000"/>
          <w:sz w:val="24"/>
          <w:szCs w:val="24"/>
        </w:rPr>
        <w:tab/>
        <w:t>При сключване на договора за обществена поръчка участникът, определен за изпълнител, е длъжен да представи документите по чл. 112, ал.1 от ЗОП и посочени в настоящата документация.</w:t>
      </w:r>
    </w:p>
    <w:p w:rsidR="00D45C6C" w:rsidRDefault="00D45C6C" w:rsidP="00D45C6C">
      <w:pPr>
        <w:pStyle w:val="a7"/>
        <w:ind w:firstLine="708"/>
        <w:rPr>
          <w:rFonts w:ascii="Book Antiqua" w:hAnsi="Book Antiqua"/>
          <w:b/>
        </w:rPr>
      </w:pPr>
      <w:r w:rsidRPr="00673063">
        <w:rPr>
          <w:rFonts w:ascii="Book Antiqua" w:hAnsi="Book Antiqua"/>
          <w:b/>
        </w:rPr>
        <w:t xml:space="preserve">Договорът за обществената поръчка </w:t>
      </w:r>
      <w:r>
        <w:rPr>
          <w:rFonts w:ascii="Book Antiqua" w:hAnsi="Book Antiqua"/>
          <w:b/>
        </w:rPr>
        <w:t>ще се сключи</w:t>
      </w:r>
      <w:r w:rsidRPr="00673063">
        <w:rPr>
          <w:rFonts w:ascii="Book Antiqua" w:hAnsi="Book Antiqua"/>
          <w:b/>
        </w:rPr>
        <w:t xml:space="preserve"> с участник</w:t>
      </w:r>
      <w:r>
        <w:rPr>
          <w:rFonts w:ascii="Book Antiqua" w:hAnsi="Book Antiqua"/>
          <w:b/>
        </w:rPr>
        <w:t>а</w:t>
      </w:r>
      <w:r w:rsidRPr="00673063">
        <w:rPr>
          <w:rFonts w:ascii="Book Antiqua" w:hAnsi="Book Antiqua"/>
          <w:b/>
        </w:rPr>
        <w:t>, определен за изпълнител, който при подписване на договор</w:t>
      </w:r>
      <w:r>
        <w:rPr>
          <w:rFonts w:ascii="Book Antiqua" w:hAnsi="Book Antiqua"/>
          <w:b/>
        </w:rPr>
        <w:t>а представи</w:t>
      </w:r>
      <w:r w:rsidRPr="00673063">
        <w:rPr>
          <w:rFonts w:ascii="Book Antiqua" w:hAnsi="Book Antiqua"/>
          <w:b/>
        </w:rPr>
        <w:t>:</w:t>
      </w:r>
    </w:p>
    <w:p w:rsidR="00D45C6C" w:rsidRPr="006B1466" w:rsidRDefault="00D45C6C" w:rsidP="00D45C6C">
      <w:pPr>
        <w:ind w:firstLine="708"/>
        <w:jc w:val="both"/>
        <w:rPr>
          <w:rFonts w:ascii="Book Antiqua" w:hAnsi="Book Antiqua"/>
          <w:sz w:val="24"/>
          <w:szCs w:val="24"/>
        </w:rPr>
      </w:pPr>
      <w:r w:rsidRPr="006B1466">
        <w:rPr>
          <w:rFonts w:ascii="Book Antiqua" w:hAnsi="Book Antiqua"/>
          <w:sz w:val="24"/>
          <w:szCs w:val="24"/>
        </w:rPr>
        <w:t>1.</w:t>
      </w:r>
      <w:r>
        <w:rPr>
          <w:rFonts w:ascii="Book Antiqua" w:hAnsi="Book Antiqua"/>
          <w:sz w:val="24"/>
          <w:szCs w:val="24"/>
        </w:rPr>
        <w:t xml:space="preserve">свидетелство за съдимост - </w:t>
      </w:r>
      <w:r w:rsidRPr="006B1466">
        <w:rPr>
          <w:rFonts w:ascii="Book Antiqua" w:hAnsi="Book Antiqua"/>
          <w:sz w:val="24"/>
          <w:szCs w:val="24"/>
        </w:rPr>
        <w:t>за обстоятелствата по чл. 54, ал. 1, т. 1 о</w:t>
      </w:r>
      <w:r>
        <w:rPr>
          <w:rFonts w:ascii="Book Antiqua" w:hAnsi="Book Antiqua"/>
          <w:sz w:val="24"/>
          <w:szCs w:val="24"/>
        </w:rPr>
        <w:t>т ЗОП</w:t>
      </w:r>
      <w:r w:rsidRPr="006B1466">
        <w:rPr>
          <w:rFonts w:ascii="Book Antiqua" w:hAnsi="Book Antiqua"/>
          <w:sz w:val="24"/>
          <w:szCs w:val="24"/>
        </w:rPr>
        <w:t>;</w:t>
      </w:r>
    </w:p>
    <w:p w:rsidR="00D45C6C" w:rsidRPr="006B1466" w:rsidRDefault="00D45C6C" w:rsidP="00D45C6C">
      <w:pPr>
        <w:ind w:firstLine="708"/>
        <w:jc w:val="both"/>
        <w:rPr>
          <w:rFonts w:ascii="Book Antiqua" w:hAnsi="Book Antiqua"/>
          <w:sz w:val="24"/>
          <w:szCs w:val="24"/>
        </w:rPr>
      </w:pPr>
      <w:r w:rsidRPr="006B1466">
        <w:rPr>
          <w:rFonts w:ascii="Book Antiqua" w:hAnsi="Book Antiqua"/>
          <w:sz w:val="24"/>
          <w:szCs w:val="24"/>
        </w:rPr>
        <w:t>2.</w:t>
      </w:r>
      <w:r w:rsidRPr="00D62F59">
        <w:rPr>
          <w:rFonts w:ascii="Book Antiqua" w:hAnsi="Book Antiqua"/>
          <w:sz w:val="24"/>
          <w:szCs w:val="24"/>
        </w:rPr>
        <w:t xml:space="preserve"> </w:t>
      </w:r>
      <w:r w:rsidRPr="006B1466">
        <w:rPr>
          <w:rFonts w:ascii="Book Antiqua" w:hAnsi="Book Antiqua"/>
          <w:sz w:val="24"/>
          <w:szCs w:val="24"/>
        </w:rPr>
        <w:t>удостоверение от органите по приходите и удостоверение от общината по седалището на Възл</w:t>
      </w:r>
      <w:r>
        <w:rPr>
          <w:rFonts w:ascii="Book Antiqua" w:hAnsi="Book Antiqua"/>
          <w:sz w:val="24"/>
          <w:szCs w:val="24"/>
        </w:rPr>
        <w:t xml:space="preserve">ожителя и на участника - </w:t>
      </w:r>
      <w:r w:rsidRPr="006B1466">
        <w:rPr>
          <w:rFonts w:ascii="Book Antiqua" w:hAnsi="Book Antiqua"/>
          <w:sz w:val="24"/>
          <w:szCs w:val="24"/>
        </w:rPr>
        <w:t>за обстоятелството по чл. 54, ал. 1, т. 3 от ЗОП;</w:t>
      </w:r>
    </w:p>
    <w:p w:rsidR="00D45C6C" w:rsidRPr="004A2577" w:rsidRDefault="00D45C6C" w:rsidP="00D45C6C">
      <w:pPr>
        <w:ind w:firstLine="708"/>
        <w:jc w:val="both"/>
        <w:rPr>
          <w:rFonts w:ascii="Book Antiqua" w:hAnsi="Book Antiqua"/>
          <w:sz w:val="24"/>
          <w:szCs w:val="24"/>
        </w:rPr>
      </w:pPr>
      <w:r>
        <w:rPr>
          <w:rFonts w:ascii="Book Antiqua" w:hAnsi="Book Antiqua"/>
          <w:sz w:val="24"/>
          <w:szCs w:val="24"/>
        </w:rPr>
        <w:t xml:space="preserve">4. </w:t>
      </w:r>
      <w:r w:rsidRPr="004A2577">
        <w:rPr>
          <w:rFonts w:ascii="Book Antiqua" w:hAnsi="Book Antiqua"/>
          <w:sz w:val="24"/>
          <w:szCs w:val="24"/>
        </w:rPr>
        <w:t xml:space="preserve">документ за внесена гаранция за изпълнение на договора в размер на </w:t>
      </w:r>
      <w:r w:rsidRPr="004A2577">
        <w:rPr>
          <w:rFonts w:ascii="Book Antiqua" w:hAnsi="Book Antiqua"/>
          <w:b/>
          <w:sz w:val="24"/>
          <w:szCs w:val="24"/>
        </w:rPr>
        <w:t>3%</w:t>
      </w:r>
      <w:r w:rsidRPr="004A2577">
        <w:rPr>
          <w:rFonts w:ascii="Book Antiqua" w:hAnsi="Book Antiqua"/>
          <w:sz w:val="24"/>
          <w:szCs w:val="24"/>
        </w:rPr>
        <w:t xml:space="preserve"> от прогнозната стойност на същия без ДДС за съответната обособена позиция. Гаранцията се представя в една от следните форми: а) парична сума, която се вна</w:t>
      </w:r>
      <w:r w:rsidR="00226D62">
        <w:rPr>
          <w:rFonts w:ascii="Book Antiqua" w:hAnsi="Book Antiqua"/>
          <w:sz w:val="24"/>
          <w:szCs w:val="24"/>
        </w:rPr>
        <w:t>ся по сметката на Община Тополовград в “Банка ДСК” ЕАД, клон Тополовград</w:t>
      </w:r>
      <w:r w:rsidRPr="004A2577">
        <w:rPr>
          <w:rFonts w:ascii="Book Antiqua" w:hAnsi="Book Antiqua"/>
          <w:sz w:val="24"/>
          <w:szCs w:val="24"/>
        </w:rPr>
        <w:t xml:space="preserve">; </w:t>
      </w:r>
      <w:r w:rsidRPr="004A2577">
        <w:rPr>
          <w:rFonts w:ascii="Book Antiqua" w:hAnsi="Book Antiqua"/>
          <w:sz w:val="24"/>
          <w:szCs w:val="24"/>
          <w:lang w:val="en-US"/>
        </w:rPr>
        <w:t>IBAN</w:t>
      </w:r>
      <w:r w:rsidRPr="004A2577">
        <w:rPr>
          <w:rFonts w:ascii="Book Antiqua" w:hAnsi="Book Antiqua"/>
          <w:sz w:val="24"/>
          <w:szCs w:val="24"/>
          <w:lang w:val="ru-RU"/>
        </w:rPr>
        <w:t xml:space="preserve">: </w:t>
      </w:r>
      <w:r w:rsidRPr="004A2577">
        <w:rPr>
          <w:rFonts w:ascii="Book Antiqua" w:hAnsi="Book Antiqua"/>
          <w:sz w:val="24"/>
          <w:szCs w:val="24"/>
          <w:lang w:val="en-US"/>
        </w:rPr>
        <w:t>BG</w:t>
      </w:r>
      <w:r w:rsidR="009D6B75" w:rsidRPr="009D6B75">
        <w:rPr>
          <w:rFonts w:ascii="Book Antiqua" w:hAnsi="Book Antiqua"/>
          <w:sz w:val="24"/>
          <w:szCs w:val="24"/>
          <w:lang w:val="en-US"/>
        </w:rPr>
        <w:t>35STSA93003300704111</w:t>
      </w:r>
      <w:r w:rsidRPr="004A2577">
        <w:rPr>
          <w:rFonts w:ascii="Book Antiqua" w:hAnsi="Book Antiqua"/>
          <w:sz w:val="24"/>
          <w:szCs w:val="24"/>
        </w:rPr>
        <w:t xml:space="preserve">, </w:t>
      </w:r>
      <w:r w:rsidRPr="004A2577">
        <w:rPr>
          <w:rFonts w:ascii="Book Antiqua" w:hAnsi="Book Antiqua"/>
          <w:sz w:val="24"/>
          <w:szCs w:val="24"/>
          <w:lang w:val="en-US"/>
        </w:rPr>
        <w:t>BIC</w:t>
      </w:r>
      <w:r w:rsidRPr="004A2577">
        <w:rPr>
          <w:rFonts w:ascii="Book Antiqua" w:hAnsi="Book Antiqua"/>
          <w:sz w:val="24"/>
          <w:szCs w:val="24"/>
          <w:lang w:val="ru-RU"/>
        </w:rPr>
        <w:t xml:space="preserve">: </w:t>
      </w:r>
      <w:r w:rsidRPr="004A2577">
        <w:rPr>
          <w:rFonts w:ascii="Book Antiqua" w:hAnsi="Book Antiqua"/>
          <w:sz w:val="24"/>
          <w:szCs w:val="24"/>
          <w:lang w:val="en-US"/>
        </w:rPr>
        <w:t>STSABGSF</w:t>
      </w:r>
      <w:r w:rsidRPr="004A2577">
        <w:rPr>
          <w:rFonts w:ascii="Book Antiqua" w:hAnsi="Book Antiqua"/>
          <w:sz w:val="24"/>
          <w:szCs w:val="24"/>
        </w:rPr>
        <w:t>; б) банкова гаранция със срок на валидност най-малко 30 календарни дни след изтичане срока на действие на договора;</w:t>
      </w:r>
    </w:p>
    <w:p w:rsidR="00D45C6C" w:rsidRPr="004A2577" w:rsidRDefault="00D45C6C" w:rsidP="00D45C6C">
      <w:pPr>
        <w:pStyle w:val="71"/>
        <w:shd w:val="clear" w:color="auto" w:fill="auto"/>
        <w:tabs>
          <w:tab w:val="left" w:pos="558"/>
        </w:tabs>
        <w:spacing w:after="0" w:line="317" w:lineRule="exact"/>
        <w:ind w:right="20" w:firstLine="0"/>
        <w:rPr>
          <w:rFonts w:ascii="Book Antiqua" w:hAnsi="Book Antiqua"/>
          <w:color w:val="auto"/>
          <w:sz w:val="24"/>
          <w:szCs w:val="24"/>
        </w:rPr>
      </w:pPr>
      <w:r w:rsidRPr="004A2577">
        <w:rPr>
          <w:rFonts w:ascii="Book Antiqua" w:hAnsi="Book Antiqua"/>
          <w:color w:val="auto"/>
          <w:sz w:val="24"/>
          <w:szCs w:val="24"/>
        </w:rPr>
        <w:tab/>
      </w:r>
      <w:r w:rsidRPr="004A2577">
        <w:rPr>
          <w:rFonts w:ascii="Book Antiqua" w:hAnsi="Book Antiqua"/>
          <w:color w:val="auto"/>
          <w:sz w:val="24"/>
          <w:szCs w:val="24"/>
        </w:rPr>
        <w:tab/>
        <w:t>5.Свидетелство за регистрация на всички автобуси, включени в списъка, с който се участва за изпълнението на обособената/ните позиция/и - заверено копие.</w:t>
      </w:r>
      <w:r w:rsidRPr="004A2577">
        <w:rPr>
          <w:rFonts w:ascii="Book Antiqua" w:hAnsi="Book Antiqua"/>
          <w:color w:val="auto"/>
          <w:sz w:val="24"/>
          <w:szCs w:val="24"/>
        </w:rPr>
        <w:tab/>
      </w:r>
      <w:r w:rsidRPr="004A2577">
        <w:rPr>
          <w:rFonts w:ascii="Book Antiqua" w:hAnsi="Book Antiqua"/>
          <w:color w:val="auto"/>
          <w:sz w:val="24"/>
          <w:szCs w:val="24"/>
        </w:rPr>
        <w:tab/>
        <w:t>6.Застрахователни полици „Гражданска отговорност" и „Злополука на пътниците" на превозните средства от списъка - заверени копия;</w:t>
      </w:r>
    </w:p>
    <w:p w:rsidR="00D45C6C" w:rsidRPr="004A2577" w:rsidRDefault="00D45C6C" w:rsidP="00D45C6C">
      <w:pPr>
        <w:pStyle w:val="71"/>
        <w:shd w:val="clear" w:color="auto" w:fill="auto"/>
        <w:tabs>
          <w:tab w:val="left" w:pos="548"/>
        </w:tabs>
        <w:spacing w:after="0" w:line="317" w:lineRule="exact"/>
        <w:ind w:right="20" w:firstLine="0"/>
        <w:rPr>
          <w:rFonts w:ascii="Book Antiqua" w:hAnsi="Book Antiqua"/>
          <w:color w:val="auto"/>
          <w:sz w:val="24"/>
          <w:szCs w:val="24"/>
        </w:rPr>
      </w:pPr>
      <w:r w:rsidRPr="004A2577">
        <w:rPr>
          <w:rFonts w:ascii="Book Antiqua" w:hAnsi="Book Antiqua"/>
          <w:color w:val="auto"/>
          <w:sz w:val="24"/>
          <w:szCs w:val="24"/>
        </w:rPr>
        <w:tab/>
      </w:r>
      <w:r w:rsidRPr="004A2577">
        <w:rPr>
          <w:rFonts w:ascii="Book Antiqua" w:hAnsi="Book Antiqua"/>
          <w:color w:val="auto"/>
          <w:sz w:val="24"/>
          <w:szCs w:val="24"/>
        </w:rPr>
        <w:tab/>
        <w:t>7.Валидно удостоверение за техническа изправност на ППС, част I, буква А и част II (Приложение № 7 от Наредба № Н-32 от 16.12.2011 г. за периодичните прегледи за проверка на техническата изправност на пътните превозни средства) - заверено копие.</w:t>
      </w:r>
    </w:p>
    <w:p w:rsidR="00D45C6C" w:rsidRPr="004A2577" w:rsidRDefault="00D45C6C" w:rsidP="00D45C6C">
      <w:pPr>
        <w:ind w:firstLine="620"/>
        <w:jc w:val="both"/>
        <w:rPr>
          <w:rFonts w:ascii="Book Antiqua" w:hAnsi="Book Antiqua"/>
          <w:sz w:val="24"/>
          <w:szCs w:val="24"/>
        </w:rPr>
      </w:pPr>
      <w:r w:rsidRPr="004A2577">
        <w:rPr>
          <w:rFonts w:ascii="Book Antiqua" w:hAnsi="Book Antiqua"/>
          <w:sz w:val="24"/>
          <w:szCs w:val="24"/>
        </w:rPr>
        <w:t>8.Заверено копие от удостоверение за данъчна регистрация и регистрация по БУЛСТАТ на създаденото обединение, когато определеният за изпълнител е обединение на физически и/или юридически лица съгласно чл.70 от ППЗОП. В случай, че обединението се състои от чуждестранни физически и/или юридически лица, те представят еквивалентен документ за регистрация в държавата, в която са установени.</w:t>
      </w:r>
    </w:p>
    <w:p w:rsidR="00D45C6C" w:rsidRPr="00195CF7" w:rsidRDefault="00D45C6C" w:rsidP="00D45C6C">
      <w:pPr>
        <w:pStyle w:val="26"/>
        <w:shd w:val="clear" w:color="auto" w:fill="auto"/>
        <w:spacing w:before="0" w:line="240" w:lineRule="auto"/>
        <w:ind w:left="20" w:right="20" w:firstLine="600"/>
        <w:jc w:val="both"/>
        <w:rPr>
          <w:rFonts w:ascii="Book Antiqua" w:hAnsi="Book Antiqua"/>
          <w:sz w:val="24"/>
          <w:szCs w:val="24"/>
        </w:rPr>
      </w:pPr>
      <w:r>
        <w:rPr>
          <w:rFonts w:ascii="Book Antiqua" w:hAnsi="Book Antiqua"/>
          <w:sz w:val="24"/>
          <w:szCs w:val="24"/>
        </w:rPr>
        <w:t xml:space="preserve">Непредставянето на който и да е от изброените по-горе документи, е основание Възложителят да откаже сключване на договор за обществена поръчка. </w:t>
      </w:r>
    </w:p>
    <w:p w:rsidR="00D45C6C" w:rsidRDefault="00D45C6C" w:rsidP="00D45C6C">
      <w:pPr>
        <w:tabs>
          <w:tab w:val="num" w:pos="-2977"/>
        </w:tabs>
        <w:ind w:firstLine="576"/>
        <w:jc w:val="both"/>
        <w:rPr>
          <w:rFonts w:ascii="Book Antiqua" w:hAnsi="Book Antiqua"/>
          <w:color w:val="FF0000"/>
          <w:sz w:val="24"/>
          <w:szCs w:val="24"/>
        </w:rPr>
      </w:pPr>
    </w:p>
    <w:p w:rsidR="00D45C6C" w:rsidRDefault="00D45C6C" w:rsidP="00D45C6C">
      <w:pPr>
        <w:pStyle w:val="26"/>
        <w:shd w:val="clear" w:color="auto" w:fill="auto"/>
        <w:spacing w:before="0"/>
        <w:ind w:left="20" w:right="20" w:firstLine="600"/>
        <w:jc w:val="both"/>
        <w:rPr>
          <w:rFonts w:ascii="Book Antiqua" w:hAnsi="Book Antiqua"/>
          <w:spacing w:val="0"/>
          <w:sz w:val="24"/>
          <w:szCs w:val="24"/>
        </w:rPr>
      </w:pPr>
      <w:r>
        <w:rPr>
          <w:rFonts w:ascii="Book Antiqua" w:hAnsi="Book Antiqua"/>
          <w:spacing w:val="0"/>
          <w:sz w:val="24"/>
          <w:szCs w:val="24"/>
        </w:rPr>
        <w:t>Възложителят може да сключи договор със следващия класиран участник, когато избраният за изпълнител участник откаже да сключи договор или не се яви за сключването му в определения от възложителя срок, без да посочи обективни причини.</w:t>
      </w:r>
    </w:p>
    <w:p w:rsidR="00D45C6C" w:rsidRPr="0003303F" w:rsidRDefault="00D45C6C" w:rsidP="00D45C6C">
      <w:pPr>
        <w:jc w:val="center"/>
        <w:rPr>
          <w:bCs/>
          <w:color w:val="000000"/>
        </w:rPr>
      </w:pPr>
      <w:r w:rsidRPr="0003303F">
        <w:rPr>
          <w:bCs/>
          <w:color w:val="000000"/>
        </w:rPr>
        <w:tab/>
      </w:r>
    </w:p>
    <w:p w:rsidR="00D45C6C" w:rsidRPr="00B53639" w:rsidRDefault="00D45C6C" w:rsidP="00D45C6C">
      <w:pPr>
        <w:shd w:val="clear" w:color="auto" w:fill="FFFFFF"/>
        <w:tabs>
          <w:tab w:val="left" w:pos="720"/>
          <w:tab w:val="left" w:pos="1260"/>
        </w:tabs>
        <w:jc w:val="both"/>
        <w:outlineLvl w:val="0"/>
        <w:rPr>
          <w:rFonts w:ascii="Book Antiqua" w:hAnsi="Book Antiqua"/>
          <w:b/>
          <w:sz w:val="24"/>
          <w:szCs w:val="24"/>
          <w:u w:val="single"/>
        </w:rPr>
      </w:pPr>
      <w:bookmarkStart w:id="8" w:name="to_paragraph_id28982788"/>
      <w:bookmarkEnd w:id="8"/>
      <w:r>
        <w:tab/>
      </w:r>
      <w:r w:rsidRPr="00B53639">
        <w:rPr>
          <w:rFonts w:ascii="Book Antiqua" w:hAnsi="Book Antiqua"/>
          <w:b/>
          <w:sz w:val="24"/>
          <w:szCs w:val="24"/>
          <w:u w:val="single"/>
        </w:rPr>
        <w:t>V</w:t>
      </w:r>
      <w:r w:rsidRPr="00B53639">
        <w:rPr>
          <w:rFonts w:ascii="Book Antiqua" w:hAnsi="Book Antiqua"/>
          <w:b/>
          <w:sz w:val="24"/>
          <w:szCs w:val="24"/>
          <w:u w:val="single"/>
          <w:lang w:val="en-US"/>
        </w:rPr>
        <w:t>I</w:t>
      </w:r>
      <w:r w:rsidRPr="00B53639">
        <w:rPr>
          <w:rFonts w:ascii="Book Antiqua" w:hAnsi="Book Antiqua"/>
          <w:b/>
          <w:sz w:val="24"/>
          <w:szCs w:val="24"/>
          <w:u w:val="single"/>
        </w:rPr>
        <w:t>I.ГАРАНЦИИ</w:t>
      </w:r>
    </w:p>
    <w:p w:rsidR="00D45C6C" w:rsidRPr="00B53639" w:rsidRDefault="00D45C6C" w:rsidP="00D45C6C">
      <w:pPr>
        <w:shd w:val="clear" w:color="auto" w:fill="FFFFFF"/>
        <w:tabs>
          <w:tab w:val="left" w:pos="720"/>
        </w:tabs>
        <w:jc w:val="both"/>
        <w:rPr>
          <w:rFonts w:ascii="Book Antiqua" w:hAnsi="Book Antiqua"/>
          <w:b/>
          <w:sz w:val="24"/>
          <w:szCs w:val="24"/>
          <w:u w:val="single"/>
        </w:rPr>
      </w:pPr>
    </w:p>
    <w:p w:rsidR="00D45C6C" w:rsidRPr="00B53639" w:rsidRDefault="00D45C6C" w:rsidP="00D45C6C">
      <w:pPr>
        <w:shd w:val="clear" w:color="auto" w:fill="FFFFFF"/>
        <w:tabs>
          <w:tab w:val="left" w:pos="720"/>
        </w:tabs>
        <w:jc w:val="both"/>
        <w:rPr>
          <w:rFonts w:ascii="Book Antiqua" w:hAnsi="Book Antiqua"/>
          <w:b/>
          <w:sz w:val="24"/>
          <w:szCs w:val="24"/>
          <w:u w:val="single"/>
        </w:rPr>
      </w:pPr>
      <w:r w:rsidRPr="00B53639">
        <w:rPr>
          <w:rFonts w:ascii="Book Antiqua" w:hAnsi="Book Antiqua"/>
          <w:b/>
          <w:sz w:val="24"/>
          <w:szCs w:val="24"/>
        </w:rPr>
        <w:tab/>
      </w:r>
      <w:r w:rsidRPr="00B53639">
        <w:rPr>
          <w:rFonts w:ascii="Book Antiqua" w:hAnsi="Book Antiqua"/>
          <w:b/>
          <w:sz w:val="24"/>
          <w:szCs w:val="24"/>
          <w:u w:val="single"/>
        </w:rPr>
        <w:t xml:space="preserve">1. Условия и размер на гаранцията за изпълнение на договора, условия и начин на плащането й. </w:t>
      </w:r>
    </w:p>
    <w:p w:rsidR="00D45C6C" w:rsidRPr="00B53639" w:rsidRDefault="00D45C6C" w:rsidP="00D45C6C">
      <w:pPr>
        <w:shd w:val="clear" w:color="auto" w:fill="FFFFFF"/>
        <w:ind w:firstLine="720"/>
        <w:jc w:val="both"/>
        <w:rPr>
          <w:rFonts w:ascii="Book Antiqua" w:hAnsi="Book Antiqua"/>
          <w:b/>
          <w:sz w:val="24"/>
          <w:szCs w:val="24"/>
        </w:rPr>
      </w:pPr>
    </w:p>
    <w:p w:rsidR="00D45C6C" w:rsidRPr="00B53639" w:rsidRDefault="00D45C6C" w:rsidP="00D45C6C">
      <w:pPr>
        <w:shd w:val="clear" w:color="auto" w:fill="FFFFFF"/>
        <w:tabs>
          <w:tab w:val="left" w:pos="720"/>
        </w:tabs>
        <w:jc w:val="both"/>
        <w:rPr>
          <w:rFonts w:ascii="Book Antiqua" w:hAnsi="Book Antiqua"/>
          <w:sz w:val="24"/>
          <w:szCs w:val="24"/>
        </w:rPr>
      </w:pPr>
      <w:r w:rsidRPr="00B53639">
        <w:rPr>
          <w:rFonts w:ascii="Book Antiqua" w:hAnsi="Book Antiqua"/>
          <w:sz w:val="24"/>
          <w:szCs w:val="24"/>
        </w:rPr>
        <w:tab/>
        <w:t xml:space="preserve">Гаранцията за изпълнение на договора е в размер на </w:t>
      </w:r>
      <w:r w:rsidRPr="00B53639">
        <w:rPr>
          <w:rFonts w:ascii="Book Antiqua" w:hAnsi="Book Antiqua"/>
          <w:b/>
          <w:sz w:val="24"/>
          <w:szCs w:val="24"/>
        </w:rPr>
        <w:t xml:space="preserve">3 (три) % от стойността </w:t>
      </w:r>
      <w:r w:rsidRPr="00B53639">
        <w:rPr>
          <w:rFonts w:ascii="Book Antiqua" w:hAnsi="Book Antiqua"/>
          <w:b/>
          <w:sz w:val="24"/>
          <w:szCs w:val="24"/>
        </w:rPr>
        <w:lastRenderedPageBreak/>
        <w:t>на договора без ДДС за съответната обособена позиция</w:t>
      </w:r>
      <w:r w:rsidRPr="00B53639">
        <w:rPr>
          <w:rFonts w:ascii="Book Antiqua" w:hAnsi="Book Antiqua"/>
          <w:sz w:val="24"/>
          <w:szCs w:val="24"/>
        </w:rPr>
        <w:t>. Гаранцията за изпълнение на договора може да се представи под формата на:</w:t>
      </w:r>
    </w:p>
    <w:p w:rsidR="00D45C6C" w:rsidRPr="00B53639" w:rsidRDefault="00D45C6C" w:rsidP="00D45C6C">
      <w:pPr>
        <w:shd w:val="clear" w:color="auto" w:fill="FFFFFF"/>
        <w:tabs>
          <w:tab w:val="left" w:pos="720"/>
        </w:tabs>
        <w:jc w:val="both"/>
        <w:rPr>
          <w:rFonts w:ascii="Book Antiqua" w:hAnsi="Book Antiqua"/>
          <w:sz w:val="24"/>
          <w:szCs w:val="24"/>
        </w:rPr>
      </w:pPr>
    </w:p>
    <w:p w:rsidR="00D45C6C" w:rsidRPr="0014009D" w:rsidRDefault="00D45C6C" w:rsidP="00D45C6C">
      <w:pPr>
        <w:pStyle w:val="aff2"/>
        <w:numPr>
          <w:ilvl w:val="0"/>
          <w:numId w:val="19"/>
        </w:numPr>
        <w:shd w:val="clear" w:color="auto" w:fill="FFFFFF"/>
        <w:tabs>
          <w:tab w:val="left" w:pos="720"/>
        </w:tabs>
        <w:spacing w:after="0" w:line="240" w:lineRule="auto"/>
        <w:contextualSpacing w:val="0"/>
        <w:jc w:val="both"/>
        <w:rPr>
          <w:rFonts w:ascii="Book Antiqua" w:hAnsi="Book Antiqua"/>
          <w:sz w:val="24"/>
          <w:szCs w:val="24"/>
        </w:rPr>
      </w:pPr>
      <w:r w:rsidRPr="0014009D">
        <w:rPr>
          <w:rFonts w:ascii="Book Antiqua" w:hAnsi="Book Antiqua"/>
          <w:sz w:val="24"/>
          <w:szCs w:val="24"/>
        </w:rPr>
        <w:t>банкова гаранция</w:t>
      </w:r>
    </w:p>
    <w:p w:rsidR="00D45C6C" w:rsidRPr="0014009D" w:rsidRDefault="00D45C6C" w:rsidP="00D45C6C">
      <w:pPr>
        <w:widowControl/>
        <w:tabs>
          <w:tab w:val="left" w:pos="709"/>
        </w:tabs>
        <w:autoSpaceDE/>
        <w:autoSpaceDN/>
        <w:adjustRightInd/>
        <w:jc w:val="both"/>
        <w:rPr>
          <w:rFonts w:ascii="Book Antiqua" w:hAnsi="Book Antiqua"/>
          <w:sz w:val="24"/>
          <w:szCs w:val="24"/>
        </w:rPr>
      </w:pPr>
      <w:r w:rsidRPr="0014009D">
        <w:rPr>
          <w:rFonts w:ascii="Book Antiqua" w:hAnsi="Book Antiqua"/>
          <w:sz w:val="24"/>
          <w:szCs w:val="24"/>
          <w:lang w:val="en-US"/>
        </w:rPr>
        <w:tab/>
      </w:r>
      <w:r w:rsidRPr="0014009D">
        <w:rPr>
          <w:rFonts w:ascii="Book Antiqua" w:hAnsi="Book Antiqua"/>
          <w:sz w:val="24"/>
          <w:szCs w:val="24"/>
        </w:rPr>
        <w:t>Когато участникът избере гаранцията за изпълнение да бъде банкова гаранция, тогава в нея трябва да бъде изрично записано, че е:</w:t>
      </w:r>
    </w:p>
    <w:p w:rsidR="00D45C6C" w:rsidRPr="0014009D" w:rsidRDefault="00D45C6C" w:rsidP="00D45C6C">
      <w:pPr>
        <w:ind w:firstLine="567"/>
        <w:jc w:val="both"/>
        <w:rPr>
          <w:rFonts w:ascii="Book Antiqua" w:hAnsi="Book Antiqua"/>
          <w:sz w:val="24"/>
          <w:szCs w:val="24"/>
        </w:rPr>
      </w:pPr>
      <w:r w:rsidRPr="0014009D">
        <w:rPr>
          <w:rFonts w:ascii="Book Antiqua" w:hAnsi="Book Antiqua"/>
          <w:sz w:val="24"/>
          <w:szCs w:val="24"/>
        </w:rPr>
        <w:t xml:space="preserve">- безусловна и неотменима; </w:t>
      </w:r>
    </w:p>
    <w:p w:rsidR="00D45C6C" w:rsidRPr="0014009D" w:rsidRDefault="00226D62" w:rsidP="00D45C6C">
      <w:pPr>
        <w:ind w:firstLine="567"/>
        <w:jc w:val="both"/>
        <w:rPr>
          <w:rFonts w:ascii="Book Antiqua" w:hAnsi="Book Antiqua"/>
          <w:sz w:val="24"/>
          <w:szCs w:val="24"/>
        </w:rPr>
      </w:pPr>
      <w:r>
        <w:rPr>
          <w:rFonts w:ascii="Book Antiqua" w:hAnsi="Book Antiqua"/>
          <w:sz w:val="24"/>
          <w:szCs w:val="24"/>
        </w:rPr>
        <w:t>- в полза на Община Тополовград</w:t>
      </w:r>
      <w:r w:rsidR="00D45C6C" w:rsidRPr="0014009D">
        <w:rPr>
          <w:rFonts w:ascii="Book Antiqua" w:hAnsi="Book Antiqua"/>
          <w:sz w:val="24"/>
          <w:szCs w:val="24"/>
        </w:rPr>
        <w:t>;</w:t>
      </w:r>
    </w:p>
    <w:p w:rsidR="00D45C6C" w:rsidRPr="0014009D" w:rsidRDefault="00D45C6C" w:rsidP="00D45C6C">
      <w:pPr>
        <w:ind w:firstLine="567"/>
        <w:jc w:val="both"/>
        <w:rPr>
          <w:rFonts w:ascii="Book Antiqua" w:hAnsi="Book Antiqua"/>
          <w:sz w:val="24"/>
          <w:szCs w:val="24"/>
        </w:rPr>
      </w:pPr>
      <w:r w:rsidRPr="0014009D">
        <w:rPr>
          <w:rFonts w:ascii="Book Antiqua" w:hAnsi="Book Antiqua"/>
          <w:sz w:val="24"/>
          <w:szCs w:val="24"/>
        </w:rPr>
        <w:t xml:space="preserve">- със срок на валидност най-малко 30 дни след срока на изпълнение на договора; </w:t>
      </w:r>
    </w:p>
    <w:p w:rsidR="00D45C6C" w:rsidRPr="0014009D" w:rsidRDefault="00D45C6C" w:rsidP="00D45C6C">
      <w:pPr>
        <w:ind w:firstLine="567"/>
        <w:jc w:val="both"/>
        <w:rPr>
          <w:rFonts w:ascii="Book Antiqua" w:hAnsi="Book Antiqua"/>
          <w:sz w:val="24"/>
          <w:szCs w:val="24"/>
        </w:rPr>
      </w:pPr>
      <w:r w:rsidRPr="0014009D">
        <w:rPr>
          <w:rFonts w:ascii="Book Antiqua" w:hAnsi="Book Antiqua"/>
          <w:sz w:val="24"/>
          <w:szCs w:val="24"/>
        </w:rPr>
        <w:t xml:space="preserve"> </w:t>
      </w:r>
    </w:p>
    <w:p w:rsidR="00D45C6C" w:rsidRPr="00B53639" w:rsidRDefault="00D45C6C" w:rsidP="00D45C6C">
      <w:pPr>
        <w:pStyle w:val="aff2"/>
        <w:numPr>
          <w:ilvl w:val="0"/>
          <w:numId w:val="19"/>
        </w:numPr>
        <w:shd w:val="clear" w:color="auto" w:fill="FFFFFF"/>
        <w:tabs>
          <w:tab w:val="left" w:pos="720"/>
        </w:tabs>
        <w:spacing w:after="0" w:line="240" w:lineRule="auto"/>
        <w:contextualSpacing w:val="0"/>
        <w:jc w:val="both"/>
        <w:rPr>
          <w:rFonts w:ascii="Book Antiqua" w:hAnsi="Book Antiqua"/>
          <w:sz w:val="24"/>
          <w:szCs w:val="24"/>
        </w:rPr>
      </w:pPr>
      <w:r w:rsidRPr="00B53639">
        <w:rPr>
          <w:rFonts w:ascii="Book Antiqua" w:hAnsi="Book Antiqua"/>
          <w:sz w:val="24"/>
          <w:szCs w:val="24"/>
        </w:rPr>
        <w:t xml:space="preserve">парична сума, преведена по сметка на </w:t>
      </w:r>
      <w:r w:rsidR="00226D62">
        <w:rPr>
          <w:rFonts w:ascii="Book Antiqua" w:hAnsi="Book Antiqua"/>
          <w:b/>
          <w:sz w:val="24"/>
          <w:szCs w:val="24"/>
        </w:rPr>
        <w:t>Община Тополовград</w:t>
      </w:r>
      <w:r w:rsidRPr="00B53639">
        <w:rPr>
          <w:rFonts w:ascii="Book Antiqua" w:hAnsi="Book Antiqua"/>
          <w:b/>
          <w:sz w:val="24"/>
          <w:szCs w:val="24"/>
        </w:rPr>
        <w:t>:</w:t>
      </w:r>
      <w:r w:rsidRPr="00B53639">
        <w:rPr>
          <w:rFonts w:ascii="Book Antiqua" w:hAnsi="Book Antiqua"/>
          <w:b/>
          <w:sz w:val="24"/>
          <w:szCs w:val="24"/>
          <w:lang w:val="en-US"/>
        </w:rPr>
        <w:t xml:space="preserve"> </w:t>
      </w:r>
    </w:p>
    <w:p w:rsidR="00D45C6C" w:rsidRPr="00B53639" w:rsidRDefault="00D45C6C" w:rsidP="00D45C6C">
      <w:pPr>
        <w:pStyle w:val="aff2"/>
        <w:shd w:val="clear" w:color="auto" w:fill="FFFFFF"/>
        <w:tabs>
          <w:tab w:val="left" w:pos="720"/>
        </w:tabs>
        <w:spacing w:after="0" w:line="240" w:lineRule="auto"/>
        <w:contextualSpacing w:val="0"/>
        <w:jc w:val="both"/>
        <w:rPr>
          <w:rFonts w:ascii="Book Antiqua" w:hAnsi="Book Antiqua"/>
          <w:b/>
          <w:sz w:val="24"/>
          <w:szCs w:val="24"/>
        </w:rPr>
      </w:pPr>
      <w:r w:rsidRPr="00B53639">
        <w:rPr>
          <w:rFonts w:ascii="Book Antiqua" w:hAnsi="Book Antiqua"/>
          <w:b/>
          <w:sz w:val="24"/>
          <w:szCs w:val="24"/>
        </w:rPr>
        <w:t xml:space="preserve">Банка: </w:t>
      </w:r>
      <w:r w:rsidRPr="00B53639">
        <w:rPr>
          <w:rFonts w:ascii="Book Antiqua" w:hAnsi="Book Antiqua"/>
          <w:sz w:val="24"/>
          <w:szCs w:val="24"/>
        </w:rPr>
        <w:t>ДСК ЕАД</w:t>
      </w:r>
    </w:p>
    <w:p w:rsidR="00D45C6C" w:rsidRPr="00B53639" w:rsidRDefault="00D45C6C" w:rsidP="00D45C6C">
      <w:pPr>
        <w:pStyle w:val="aff2"/>
        <w:shd w:val="clear" w:color="auto" w:fill="FFFFFF"/>
        <w:tabs>
          <w:tab w:val="left" w:pos="720"/>
        </w:tabs>
        <w:spacing w:after="0" w:line="240" w:lineRule="auto"/>
        <w:contextualSpacing w:val="0"/>
        <w:jc w:val="both"/>
        <w:rPr>
          <w:rFonts w:ascii="Book Antiqua" w:hAnsi="Book Antiqua"/>
          <w:b/>
          <w:sz w:val="24"/>
          <w:szCs w:val="24"/>
        </w:rPr>
      </w:pPr>
      <w:r w:rsidRPr="00B53639">
        <w:rPr>
          <w:rFonts w:ascii="Book Antiqua" w:hAnsi="Book Antiqua"/>
          <w:b/>
          <w:sz w:val="24"/>
          <w:szCs w:val="24"/>
          <w:lang w:val="en-US"/>
        </w:rPr>
        <w:t>BIC:</w:t>
      </w:r>
      <w:r w:rsidRPr="00B53639">
        <w:rPr>
          <w:rFonts w:ascii="Book Antiqua" w:hAnsi="Book Antiqua"/>
          <w:b/>
          <w:sz w:val="24"/>
          <w:szCs w:val="24"/>
        </w:rPr>
        <w:t xml:space="preserve"> </w:t>
      </w:r>
      <w:r w:rsidRPr="00B53639">
        <w:rPr>
          <w:rFonts w:ascii="Book Antiqua" w:hAnsi="Book Antiqua"/>
          <w:sz w:val="24"/>
          <w:szCs w:val="24"/>
          <w:lang w:val="en-US"/>
        </w:rPr>
        <w:t>STSABGSF</w:t>
      </w:r>
    </w:p>
    <w:p w:rsidR="00D45C6C" w:rsidRPr="00226D62" w:rsidRDefault="00D45C6C" w:rsidP="00D45C6C">
      <w:pPr>
        <w:pStyle w:val="aff2"/>
        <w:shd w:val="clear" w:color="auto" w:fill="FFFFFF"/>
        <w:tabs>
          <w:tab w:val="left" w:pos="720"/>
        </w:tabs>
        <w:spacing w:after="0" w:line="240" w:lineRule="auto"/>
        <w:contextualSpacing w:val="0"/>
        <w:jc w:val="both"/>
        <w:rPr>
          <w:rFonts w:ascii="Book Antiqua" w:hAnsi="Book Antiqua"/>
          <w:b/>
          <w:color w:val="FF0000"/>
          <w:sz w:val="24"/>
          <w:szCs w:val="24"/>
        </w:rPr>
      </w:pPr>
      <w:r w:rsidRPr="00B53639">
        <w:rPr>
          <w:rFonts w:ascii="Book Antiqua" w:hAnsi="Book Antiqua"/>
          <w:b/>
          <w:sz w:val="24"/>
          <w:szCs w:val="24"/>
          <w:lang w:val="en-US"/>
        </w:rPr>
        <w:t>IBAN:</w:t>
      </w:r>
      <w:r w:rsidRPr="00B53639">
        <w:rPr>
          <w:rFonts w:ascii="Book Antiqua" w:hAnsi="Book Antiqua"/>
          <w:b/>
          <w:sz w:val="24"/>
          <w:szCs w:val="24"/>
        </w:rPr>
        <w:t xml:space="preserve"> </w:t>
      </w:r>
      <w:r w:rsidRPr="009D6B75">
        <w:rPr>
          <w:rFonts w:ascii="Book Antiqua" w:hAnsi="Book Antiqua"/>
          <w:sz w:val="24"/>
          <w:szCs w:val="24"/>
          <w:lang w:val="en-US"/>
        </w:rPr>
        <w:t>BG</w:t>
      </w:r>
      <w:r w:rsidR="009D6B75" w:rsidRPr="009D6B75">
        <w:rPr>
          <w:rFonts w:ascii="Book Antiqua" w:hAnsi="Book Antiqua"/>
          <w:sz w:val="24"/>
          <w:szCs w:val="24"/>
          <w:lang w:val="en-US"/>
        </w:rPr>
        <w:t>35STSA93003300704111</w:t>
      </w:r>
      <w:r w:rsidRPr="009D6B75">
        <w:rPr>
          <w:rFonts w:ascii="Book Antiqua" w:hAnsi="Book Antiqua"/>
          <w:sz w:val="24"/>
          <w:szCs w:val="24"/>
        </w:rPr>
        <w:t>.</w:t>
      </w:r>
    </w:p>
    <w:p w:rsidR="00D45C6C" w:rsidRPr="0014009D" w:rsidRDefault="00D45C6C" w:rsidP="00D45C6C">
      <w:pPr>
        <w:pStyle w:val="aff2"/>
        <w:shd w:val="clear" w:color="auto" w:fill="FFFFFF"/>
        <w:tabs>
          <w:tab w:val="left" w:pos="720"/>
        </w:tabs>
        <w:spacing w:after="0" w:line="240" w:lineRule="auto"/>
        <w:contextualSpacing w:val="0"/>
        <w:jc w:val="both"/>
        <w:rPr>
          <w:rFonts w:ascii="Book Antiqua" w:hAnsi="Book Antiqua"/>
          <w:b/>
          <w:sz w:val="24"/>
          <w:szCs w:val="24"/>
          <w:lang w:val="en-US"/>
        </w:rPr>
      </w:pPr>
    </w:p>
    <w:p w:rsidR="00D45C6C" w:rsidRPr="0014009D" w:rsidRDefault="00D45C6C" w:rsidP="00D45C6C">
      <w:pPr>
        <w:ind w:firstLine="567"/>
        <w:jc w:val="both"/>
        <w:rPr>
          <w:rFonts w:ascii="Book Antiqua" w:hAnsi="Book Antiqua"/>
          <w:sz w:val="24"/>
          <w:szCs w:val="24"/>
        </w:rPr>
      </w:pPr>
      <w:r w:rsidRPr="0014009D">
        <w:rPr>
          <w:rFonts w:ascii="Book Antiqua" w:hAnsi="Book Antiqua"/>
          <w:sz w:val="24"/>
          <w:szCs w:val="24"/>
        </w:rPr>
        <w:t>При представяне на гаранция, в платежното нареждане или в банковата гаранция, изрично се посочва договора, за който се представя гаранцията.</w:t>
      </w:r>
    </w:p>
    <w:p w:rsidR="00D45C6C" w:rsidRPr="0014009D" w:rsidRDefault="00D45C6C" w:rsidP="00D45C6C">
      <w:pPr>
        <w:pStyle w:val="aff2"/>
        <w:shd w:val="clear" w:color="auto" w:fill="FFFFFF"/>
        <w:tabs>
          <w:tab w:val="left" w:pos="720"/>
        </w:tabs>
        <w:spacing w:after="0" w:line="240" w:lineRule="auto"/>
        <w:contextualSpacing w:val="0"/>
        <w:jc w:val="both"/>
        <w:rPr>
          <w:rFonts w:ascii="Book Antiqua" w:hAnsi="Book Antiqua"/>
          <w:sz w:val="24"/>
          <w:szCs w:val="24"/>
          <w:lang w:val="en-US"/>
        </w:rPr>
      </w:pPr>
    </w:p>
    <w:p w:rsidR="00D45C6C" w:rsidRPr="00B53639" w:rsidRDefault="00D45C6C" w:rsidP="00D45C6C">
      <w:pPr>
        <w:shd w:val="clear" w:color="auto" w:fill="FFFFFF"/>
        <w:ind w:firstLine="720"/>
        <w:jc w:val="both"/>
        <w:rPr>
          <w:rFonts w:ascii="Book Antiqua" w:hAnsi="Book Antiqua"/>
          <w:sz w:val="24"/>
          <w:szCs w:val="24"/>
          <w:lang w:val="en-US"/>
        </w:rPr>
      </w:pPr>
      <w:r w:rsidRPr="00B53639">
        <w:rPr>
          <w:rFonts w:ascii="Book Antiqua" w:hAnsi="Book Antiqua"/>
          <w:sz w:val="24"/>
          <w:szCs w:val="24"/>
        </w:rPr>
        <w:t xml:space="preserve">Участникът сам избира формата на гаранцията за изпълнение на договора. </w:t>
      </w:r>
    </w:p>
    <w:p w:rsidR="00D45C6C" w:rsidRPr="00B53639" w:rsidRDefault="00D45C6C" w:rsidP="00D45C6C">
      <w:pPr>
        <w:shd w:val="clear" w:color="auto" w:fill="FFFFFF"/>
        <w:ind w:firstLine="720"/>
        <w:jc w:val="both"/>
        <w:rPr>
          <w:rFonts w:ascii="Book Antiqua" w:hAnsi="Book Antiqua"/>
          <w:sz w:val="24"/>
          <w:szCs w:val="24"/>
        </w:rPr>
      </w:pPr>
      <w:r w:rsidRPr="00B53639">
        <w:rPr>
          <w:rFonts w:ascii="Book Antiqua" w:hAnsi="Book Antiqua"/>
          <w:sz w:val="24"/>
          <w:szCs w:val="24"/>
        </w:rPr>
        <w:t>Когато гаранцията е представена под формата на парична сума или банкова гаранция, то тогава тя може да се предостави от името на изпълнителя за сметка на трето лице – гарант.</w:t>
      </w:r>
    </w:p>
    <w:p w:rsidR="00D45C6C" w:rsidRPr="00B53639" w:rsidRDefault="00D45C6C" w:rsidP="00D45C6C">
      <w:pPr>
        <w:shd w:val="clear" w:color="auto" w:fill="FFFFFF"/>
        <w:ind w:firstLine="720"/>
        <w:jc w:val="both"/>
        <w:rPr>
          <w:rFonts w:ascii="Book Antiqua" w:hAnsi="Book Antiqua"/>
          <w:sz w:val="24"/>
          <w:szCs w:val="24"/>
        </w:rPr>
      </w:pPr>
      <w:r w:rsidRPr="00B53639">
        <w:rPr>
          <w:rFonts w:ascii="Book Antiqua" w:hAnsi="Book Antiqua"/>
          <w:sz w:val="24"/>
          <w:szCs w:val="24"/>
        </w:rPr>
        <w:t xml:space="preserve">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 </w:t>
      </w:r>
    </w:p>
    <w:p w:rsidR="00D45C6C" w:rsidRPr="00B53639" w:rsidRDefault="00D45C6C" w:rsidP="00D45C6C">
      <w:pPr>
        <w:shd w:val="clear" w:color="auto" w:fill="FFFFFF"/>
        <w:ind w:firstLine="720"/>
        <w:jc w:val="both"/>
        <w:rPr>
          <w:rFonts w:ascii="Book Antiqua" w:hAnsi="Book Antiqua"/>
          <w:sz w:val="24"/>
          <w:szCs w:val="24"/>
          <w:lang w:val="en-US"/>
        </w:rPr>
      </w:pPr>
      <w:r w:rsidRPr="00B53639">
        <w:rPr>
          <w:rFonts w:ascii="Book Antiqua" w:hAnsi="Book Antiqua"/>
          <w:sz w:val="24"/>
          <w:szCs w:val="24"/>
        </w:rPr>
        <w:t xml:space="preserve">Участникът, определен за изпълнител на обществена поръчка, представя оригинал на банковата гаранция или оригинал на платежния документ за внесената по банков път гаранция за изпълнение на договора преди подписването на самия договор. Гаранцията за изпълнение, преведена по банков път, следва да е постъпила реално в банковата сметка на Възложителя не по-късно от датата на сключване на договора за обществената поръчка. </w:t>
      </w:r>
    </w:p>
    <w:p w:rsidR="00D45C6C" w:rsidRPr="00B53639" w:rsidRDefault="00D45C6C" w:rsidP="00D45C6C">
      <w:pPr>
        <w:tabs>
          <w:tab w:val="left" w:pos="1134"/>
        </w:tabs>
        <w:ind w:firstLine="567"/>
        <w:jc w:val="both"/>
        <w:rPr>
          <w:rFonts w:ascii="Book Antiqua" w:hAnsi="Book Antiqua"/>
          <w:sz w:val="24"/>
          <w:szCs w:val="24"/>
        </w:rPr>
      </w:pPr>
      <w:r w:rsidRPr="00B53639">
        <w:rPr>
          <w:rFonts w:ascii="Book Antiqua" w:hAnsi="Book Antiqua"/>
          <w:sz w:val="24"/>
          <w:szCs w:val="24"/>
        </w:rPr>
        <w:t>Банковите разходи за издаването на гаранциите се поемат от Изпълнителя. Той трябва да предвиди и заплати своите такси по откриване и обслужване на гаранциите така, че размера на гаранциите да не бъде по-малък от размера, който е определен в настоящите указания.</w:t>
      </w:r>
    </w:p>
    <w:p w:rsidR="00D45C6C" w:rsidRPr="00B53639" w:rsidRDefault="00D45C6C" w:rsidP="00D45C6C">
      <w:pPr>
        <w:shd w:val="clear" w:color="auto" w:fill="FFFFFF"/>
        <w:ind w:firstLine="567"/>
        <w:jc w:val="both"/>
        <w:rPr>
          <w:rFonts w:ascii="Book Antiqua" w:hAnsi="Book Antiqua"/>
          <w:sz w:val="24"/>
          <w:szCs w:val="24"/>
          <w:lang w:val="en-US"/>
        </w:rPr>
      </w:pPr>
      <w:r w:rsidRPr="00B53639">
        <w:rPr>
          <w:rFonts w:ascii="Book Antiqua" w:hAnsi="Book Antiqua"/>
          <w:sz w:val="24"/>
          <w:szCs w:val="24"/>
        </w:rPr>
        <w:t xml:space="preserve">Условията и сроковете за задържане или освобождаване на гаранцията за изпълнение се уреждат в договора за възлагане на обществена поръчка. </w:t>
      </w:r>
    </w:p>
    <w:p w:rsidR="00D45C6C" w:rsidRPr="00B53639" w:rsidRDefault="00D45C6C" w:rsidP="00D45C6C">
      <w:pPr>
        <w:tabs>
          <w:tab w:val="left" w:pos="1134"/>
        </w:tabs>
        <w:ind w:firstLine="567"/>
        <w:jc w:val="both"/>
        <w:rPr>
          <w:rFonts w:ascii="Book Antiqua" w:hAnsi="Book Antiqua"/>
          <w:sz w:val="24"/>
          <w:szCs w:val="24"/>
        </w:rPr>
      </w:pPr>
      <w:r w:rsidRPr="00B53639">
        <w:rPr>
          <w:rFonts w:ascii="Book Antiqua" w:hAnsi="Book Antiqua"/>
          <w:sz w:val="24"/>
          <w:szCs w:val="24"/>
        </w:rPr>
        <w:t>Възложителят ще освободи гаранцията за изпълнение, без да дължи лихви за периода, през който средствата законно са престояли при него.</w:t>
      </w:r>
    </w:p>
    <w:p w:rsidR="00D45C6C" w:rsidRPr="00B53639" w:rsidRDefault="00D45C6C" w:rsidP="00D45C6C">
      <w:pPr>
        <w:tabs>
          <w:tab w:val="left" w:pos="1134"/>
        </w:tabs>
        <w:ind w:firstLine="567"/>
        <w:jc w:val="both"/>
        <w:rPr>
          <w:rFonts w:ascii="Book Antiqua" w:hAnsi="Book Antiqua"/>
          <w:sz w:val="24"/>
          <w:szCs w:val="24"/>
        </w:rPr>
      </w:pPr>
      <w:r w:rsidRPr="00B53639">
        <w:rPr>
          <w:rFonts w:ascii="Book Antiqua" w:hAnsi="Book Antiqua"/>
          <w:sz w:val="24"/>
          <w:szCs w:val="24"/>
        </w:rPr>
        <w:t>Разходите за евентуалното усвояване на гаранциите се поема от Възложителя.</w:t>
      </w:r>
    </w:p>
    <w:p w:rsidR="00D45C6C" w:rsidRPr="00954C56" w:rsidRDefault="00D45C6C" w:rsidP="00D45C6C">
      <w:pPr>
        <w:shd w:val="clear" w:color="auto" w:fill="FFFFFF"/>
        <w:ind w:firstLine="720"/>
        <w:jc w:val="both"/>
        <w:rPr>
          <w:lang w:val="en-US"/>
        </w:rPr>
      </w:pPr>
    </w:p>
    <w:p w:rsidR="00D45C6C" w:rsidRPr="0003303F" w:rsidRDefault="00D45C6C" w:rsidP="00D45C6C">
      <w:pPr>
        <w:pStyle w:val="22"/>
        <w:spacing w:after="0" w:line="240" w:lineRule="auto"/>
        <w:rPr>
          <w:b/>
          <w:szCs w:val="24"/>
        </w:rPr>
      </w:pPr>
    </w:p>
    <w:p w:rsidR="00D45C6C" w:rsidRPr="00B53639" w:rsidRDefault="00D45C6C" w:rsidP="00D45C6C">
      <w:pPr>
        <w:shd w:val="clear" w:color="auto" w:fill="FFFFFF"/>
        <w:ind w:left="720"/>
        <w:jc w:val="both"/>
        <w:outlineLvl w:val="0"/>
        <w:rPr>
          <w:rFonts w:ascii="Book Antiqua" w:hAnsi="Book Antiqua"/>
          <w:b/>
          <w:sz w:val="24"/>
          <w:szCs w:val="24"/>
          <w:u w:val="single"/>
        </w:rPr>
      </w:pPr>
      <w:r>
        <w:rPr>
          <w:rFonts w:ascii="Book Antiqua" w:hAnsi="Book Antiqua"/>
          <w:b/>
          <w:sz w:val="24"/>
          <w:szCs w:val="24"/>
          <w:u w:val="single"/>
          <w:lang w:val="en-US"/>
        </w:rPr>
        <w:t>VII</w:t>
      </w:r>
      <w:r w:rsidRPr="00B53639">
        <w:rPr>
          <w:rFonts w:ascii="Book Antiqua" w:hAnsi="Book Antiqua"/>
          <w:b/>
          <w:sz w:val="24"/>
          <w:szCs w:val="24"/>
          <w:u w:val="single"/>
        </w:rPr>
        <w:t>I. ИЗЧИСЛЯВАНЕ НА СРОКОВЕ</w:t>
      </w:r>
    </w:p>
    <w:p w:rsidR="00D45C6C" w:rsidRPr="0003303F" w:rsidRDefault="00D45C6C" w:rsidP="00D45C6C">
      <w:pPr>
        <w:shd w:val="clear" w:color="auto" w:fill="FFFFFF"/>
        <w:ind w:left="720"/>
        <w:jc w:val="both"/>
        <w:outlineLvl w:val="0"/>
        <w:rPr>
          <w:b/>
        </w:rPr>
      </w:pPr>
    </w:p>
    <w:p w:rsidR="00D45C6C" w:rsidRPr="00B53639" w:rsidRDefault="00D45C6C" w:rsidP="00D45C6C">
      <w:pPr>
        <w:shd w:val="clear" w:color="auto" w:fill="FFFFFF"/>
        <w:ind w:left="720"/>
        <w:jc w:val="both"/>
        <w:outlineLvl w:val="0"/>
        <w:rPr>
          <w:rFonts w:ascii="Book Antiqua" w:hAnsi="Book Antiqua"/>
          <w:sz w:val="24"/>
          <w:szCs w:val="24"/>
        </w:rPr>
      </w:pPr>
      <w:r w:rsidRPr="0003303F">
        <w:rPr>
          <w:b/>
        </w:rPr>
        <w:t xml:space="preserve">1. </w:t>
      </w:r>
      <w:r w:rsidRPr="00B53639">
        <w:rPr>
          <w:rFonts w:ascii="Book Antiqua" w:hAnsi="Book Antiqua"/>
          <w:sz w:val="24"/>
          <w:szCs w:val="24"/>
        </w:rPr>
        <w:t>Сроковете, посочени в тази документация се изчисляват, както следва:</w:t>
      </w:r>
    </w:p>
    <w:p w:rsidR="00D45C6C" w:rsidRPr="00B53639" w:rsidRDefault="00D45C6C" w:rsidP="00D45C6C">
      <w:pPr>
        <w:widowControl/>
        <w:numPr>
          <w:ilvl w:val="0"/>
          <w:numId w:val="15"/>
        </w:numPr>
        <w:shd w:val="clear" w:color="auto" w:fill="FFFFFF"/>
        <w:tabs>
          <w:tab w:val="clear" w:pos="1440"/>
          <w:tab w:val="num" w:pos="0"/>
          <w:tab w:val="left" w:pos="993"/>
        </w:tabs>
        <w:autoSpaceDE/>
        <w:autoSpaceDN/>
        <w:adjustRightInd/>
        <w:ind w:left="0" w:firstLine="709"/>
        <w:jc w:val="both"/>
        <w:rPr>
          <w:rFonts w:ascii="Book Antiqua" w:hAnsi="Book Antiqua"/>
          <w:sz w:val="24"/>
          <w:szCs w:val="24"/>
        </w:rPr>
      </w:pPr>
      <w:r w:rsidRPr="00B53639">
        <w:rPr>
          <w:rFonts w:ascii="Book Antiqua" w:hAnsi="Book Antiqua"/>
          <w:sz w:val="24"/>
          <w:szCs w:val="24"/>
        </w:rPr>
        <w:t>когато срокът е посочен в дни, той изтича в края на последния ден на посочения период;</w:t>
      </w:r>
    </w:p>
    <w:p w:rsidR="00D45C6C" w:rsidRPr="00B53639" w:rsidRDefault="00D45C6C" w:rsidP="00D45C6C">
      <w:pPr>
        <w:widowControl/>
        <w:numPr>
          <w:ilvl w:val="0"/>
          <w:numId w:val="15"/>
        </w:numPr>
        <w:shd w:val="clear" w:color="auto" w:fill="FFFFFF"/>
        <w:tabs>
          <w:tab w:val="clear" w:pos="1440"/>
          <w:tab w:val="num" w:pos="0"/>
          <w:tab w:val="left" w:pos="993"/>
        </w:tabs>
        <w:autoSpaceDE/>
        <w:autoSpaceDN/>
        <w:adjustRightInd/>
        <w:ind w:left="0" w:firstLine="709"/>
        <w:jc w:val="both"/>
        <w:rPr>
          <w:rFonts w:ascii="Book Antiqua" w:hAnsi="Book Antiqua"/>
          <w:sz w:val="24"/>
          <w:szCs w:val="24"/>
        </w:rPr>
      </w:pPr>
      <w:r w:rsidRPr="00B53639">
        <w:rPr>
          <w:rFonts w:ascii="Book Antiqua" w:hAnsi="Book Antiqua"/>
          <w:sz w:val="24"/>
          <w:szCs w:val="24"/>
        </w:rPr>
        <w:t>когато последният ден от един срок съвпада с официален празник или почивен ден, на който трябва да се извърши конкретно действие, счита се, че срокът изтича в края на първия работен ден, следващ почивния.</w:t>
      </w:r>
    </w:p>
    <w:p w:rsidR="00D45C6C" w:rsidRPr="00B53639" w:rsidRDefault="00D45C6C" w:rsidP="00D45C6C">
      <w:pPr>
        <w:shd w:val="clear" w:color="auto" w:fill="FFFFFF"/>
        <w:ind w:firstLine="720"/>
        <w:jc w:val="both"/>
        <w:outlineLvl w:val="0"/>
        <w:rPr>
          <w:rFonts w:ascii="Book Antiqua" w:hAnsi="Book Antiqua"/>
          <w:sz w:val="24"/>
          <w:szCs w:val="24"/>
        </w:rPr>
      </w:pPr>
      <w:r w:rsidRPr="00B53639">
        <w:rPr>
          <w:rFonts w:ascii="Book Antiqua" w:hAnsi="Book Antiqua"/>
          <w:b/>
          <w:sz w:val="24"/>
          <w:szCs w:val="24"/>
        </w:rPr>
        <w:t xml:space="preserve">2. </w:t>
      </w:r>
      <w:r w:rsidRPr="00B53639">
        <w:rPr>
          <w:rFonts w:ascii="Book Antiqua" w:hAnsi="Book Antiqua"/>
          <w:sz w:val="24"/>
          <w:szCs w:val="24"/>
        </w:rPr>
        <w:t xml:space="preserve">Сроковете в документацията са в календарни дни. Когато срокът е в работни </w:t>
      </w:r>
      <w:r w:rsidRPr="00B53639">
        <w:rPr>
          <w:rFonts w:ascii="Book Antiqua" w:hAnsi="Book Antiqua"/>
          <w:sz w:val="24"/>
          <w:szCs w:val="24"/>
        </w:rPr>
        <w:lastRenderedPageBreak/>
        <w:t xml:space="preserve">дни, това е изрично указано при посочването на съответния срок. </w:t>
      </w:r>
    </w:p>
    <w:p w:rsidR="00D45C6C" w:rsidRDefault="00D45C6C" w:rsidP="00D45C6C">
      <w:pPr>
        <w:shd w:val="clear" w:color="auto" w:fill="FFFFFF"/>
        <w:jc w:val="both"/>
        <w:textAlignment w:val="center"/>
        <w:rPr>
          <w:b/>
        </w:rPr>
      </w:pPr>
    </w:p>
    <w:p w:rsidR="00D45C6C" w:rsidRPr="007C42FA" w:rsidRDefault="00D45C6C" w:rsidP="00D45C6C">
      <w:pPr>
        <w:pStyle w:val="2a"/>
        <w:shd w:val="clear" w:color="auto" w:fill="auto"/>
        <w:tabs>
          <w:tab w:val="left" w:pos="567"/>
        </w:tabs>
        <w:spacing w:before="0"/>
        <w:jc w:val="both"/>
        <w:rPr>
          <w:rFonts w:ascii="Book Antiqua" w:hAnsi="Book Antiqua"/>
          <w:color w:val="FF0000"/>
          <w:sz w:val="24"/>
          <w:szCs w:val="24"/>
        </w:rPr>
      </w:pPr>
      <w:r>
        <w:rPr>
          <w:color w:val="000000"/>
        </w:rPr>
        <w:tab/>
      </w:r>
    </w:p>
    <w:p w:rsidR="00D45C6C" w:rsidRPr="0003303F" w:rsidRDefault="00D45C6C" w:rsidP="00D45C6C">
      <w:pPr>
        <w:shd w:val="clear" w:color="auto" w:fill="FFFFFF"/>
        <w:jc w:val="both"/>
        <w:textAlignment w:val="center"/>
        <w:rPr>
          <w:b/>
        </w:rPr>
      </w:pPr>
    </w:p>
    <w:p w:rsidR="00D45C6C" w:rsidRPr="00B53639" w:rsidRDefault="00D45C6C" w:rsidP="00D45C6C">
      <w:pPr>
        <w:shd w:val="clear" w:color="auto" w:fill="FFFFFF"/>
        <w:ind w:firstLine="720"/>
        <w:jc w:val="both"/>
        <w:textAlignment w:val="center"/>
        <w:rPr>
          <w:rFonts w:ascii="Book Antiqua" w:hAnsi="Book Antiqua"/>
          <w:b/>
          <w:sz w:val="24"/>
          <w:szCs w:val="24"/>
        </w:rPr>
      </w:pPr>
      <w:r w:rsidRPr="00B53639">
        <w:rPr>
          <w:rFonts w:ascii="Book Antiqua" w:hAnsi="Book Antiqua"/>
          <w:b/>
          <w:sz w:val="24"/>
          <w:szCs w:val="24"/>
        </w:rPr>
        <w:t>По неуредените въпроси от настоящата документация ще се прилагат разпоредбите на Закона за обществените поръчки, Правилника за прилагана на Закона за обществените поръчки и действащото българско законодателство.</w:t>
      </w:r>
    </w:p>
    <w:p w:rsidR="00D45C6C" w:rsidRPr="0003303F" w:rsidRDefault="00D45C6C" w:rsidP="00D45C6C">
      <w:pPr>
        <w:shd w:val="clear" w:color="auto" w:fill="FFFFFF"/>
      </w:pPr>
    </w:p>
    <w:p w:rsidR="00D45C6C" w:rsidRDefault="00D45C6C" w:rsidP="00D45C6C">
      <w:pPr>
        <w:widowControl/>
        <w:ind w:firstLine="708"/>
        <w:jc w:val="both"/>
        <w:rPr>
          <w:rFonts w:ascii="Book Antiqua" w:hAnsi="Book Antiqua"/>
          <w:b/>
          <w:sz w:val="24"/>
          <w:szCs w:val="24"/>
        </w:rPr>
      </w:pPr>
    </w:p>
    <w:p w:rsidR="00D45C6C" w:rsidRPr="00102C7E" w:rsidRDefault="00D45C6C" w:rsidP="00D45C6C">
      <w:pPr>
        <w:pStyle w:val="90"/>
        <w:keepNext/>
        <w:keepLines/>
        <w:shd w:val="clear" w:color="auto" w:fill="auto"/>
        <w:spacing w:after="148" w:line="283" w:lineRule="exact"/>
        <w:ind w:left="20" w:right="20"/>
        <w:jc w:val="center"/>
        <w:rPr>
          <w:rFonts w:ascii="Book Antiqua" w:hAnsi="Book Antiqua"/>
          <w:sz w:val="24"/>
          <w:szCs w:val="24"/>
        </w:rPr>
      </w:pPr>
      <w:bookmarkStart w:id="9" w:name="bookmark33"/>
      <w:r w:rsidRPr="00102C7E">
        <w:rPr>
          <w:rFonts w:ascii="Book Antiqua" w:hAnsi="Book Antiqua"/>
          <w:sz w:val="24"/>
          <w:szCs w:val="24"/>
        </w:rPr>
        <w:t>Списък с полезни връзки към публични регистри и компетентни органи, съгласно действащото законодателството в Република България:</w:t>
      </w:r>
      <w:bookmarkEnd w:id="9"/>
    </w:p>
    <w:p w:rsidR="00D45C6C" w:rsidRPr="00102C7E" w:rsidRDefault="00D45C6C" w:rsidP="00D45C6C">
      <w:pPr>
        <w:pStyle w:val="43"/>
        <w:shd w:val="clear" w:color="auto" w:fill="auto"/>
        <w:spacing w:line="240" w:lineRule="auto"/>
        <w:ind w:left="20" w:firstLine="0"/>
        <w:jc w:val="both"/>
        <w:rPr>
          <w:rFonts w:ascii="Book Antiqua" w:hAnsi="Book Antiqua"/>
          <w:sz w:val="24"/>
          <w:szCs w:val="24"/>
        </w:rPr>
      </w:pPr>
      <w:r w:rsidRPr="00102C7E">
        <w:rPr>
          <w:rFonts w:ascii="Book Antiqua" w:hAnsi="Book Antiqua"/>
          <w:sz w:val="24"/>
          <w:szCs w:val="24"/>
        </w:rPr>
        <w:t>Търговски регистър към Агенция по вписванията (ТР) -</w:t>
      </w:r>
      <w:hyperlink r:id="rId11" w:history="1">
        <w:r w:rsidRPr="00102C7E">
          <w:rPr>
            <w:rStyle w:val="af5"/>
            <w:rFonts w:ascii="Book Antiqua" w:hAnsi="Book Antiqua"/>
            <w:sz w:val="24"/>
            <w:szCs w:val="24"/>
          </w:rPr>
          <w:t xml:space="preserve"> http://www.brra.bg/</w:t>
        </w:r>
      </w:hyperlink>
    </w:p>
    <w:p w:rsidR="00D45C6C" w:rsidRPr="00102C7E" w:rsidRDefault="00D45C6C" w:rsidP="00D45C6C">
      <w:pPr>
        <w:pStyle w:val="43"/>
        <w:shd w:val="clear" w:color="auto" w:fill="auto"/>
        <w:spacing w:line="240" w:lineRule="auto"/>
        <w:ind w:left="20" w:firstLine="0"/>
        <w:jc w:val="both"/>
        <w:rPr>
          <w:rFonts w:ascii="Book Antiqua" w:hAnsi="Book Antiqua"/>
          <w:sz w:val="24"/>
          <w:szCs w:val="24"/>
        </w:rPr>
      </w:pPr>
      <w:r w:rsidRPr="00102C7E">
        <w:rPr>
          <w:rFonts w:ascii="Book Antiqua" w:hAnsi="Book Antiqua"/>
          <w:sz w:val="24"/>
          <w:szCs w:val="24"/>
        </w:rPr>
        <w:t>Национална агенция за приходите (НАП) -</w:t>
      </w:r>
      <w:hyperlink r:id="rId12" w:history="1">
        <w:r w:rsidRPr="00102C7E">
          <w:rPr>
            <w:rStyle w:val="af5"/>
            <w:rFonts w:ascii="Book Antiqua" w:hAnsi="Book Antiqua"/>
            <w:sz w:val="24"/>
            <w:szCs w:val="24"/>
          </w:rPr>
          <w:t xml:space="preserve"> www.nap.bg/</w:t>
        </w:r>
      </w:hyperlink>
    </w:p>
    <w:p w:rsidR="00D45C6C" w:rsidRPr="00102C7E" w:rsidRDefault="00D45C6C" w:rsidP="00D45C6C">
      <w:pPr>
        <w:pStyle w:val="43"/>
        <w:shd w:val="clear" w:color="auto" w:fill="auto"/>
        <w:spacing w:line="240" w:lineRule="auto"/>
        <w:ind w:left="20" w:firstLine="0"/>
        <w:jc w:val="both"/>
        <w:rPr>
          <w:rFonts w:ascii="Book Antiqua" w:hAnsi="Book Antiqua"/>
          <w:sz w:val="24"/>
          <w:szCs w:val="24"/>
        </w:rPr>
      </w:pPr>
      <w:r w:rsidRPr="00102C7E">
        <w:rPr>
          <w:rFonts w:ascii="Book Antiqua" w:hAnsi="Book Antiqua"/>
          <w:sz w:val="24"/>
          <w:szCs w:val="24"/>
        </w:rPr>
        <w:t>Портал за електронни услуги на НАП -</w:t>
      </w:r>
      <w:hyperlink r:id="rId13" w:history="1">
        <w:r w:rsidRPr="00102C7E">
          <w:rPr>
            <w:rStyle w:val="af5"/>
            <w:rFonts w:ascii="Book Antiqua" w:hAnsi="Book Antiqua"/>
            <w:sz w:val="24"/>
            <w:szCs w:val="24"/>
          </w:rPr>
          <w:t xml:space="preserve"> https://inetdec.nra.bg/</w:t>
        </w:r>
      </w:hyperlink>
    </w:p>
    <w:p w:rsidR="00D45C6C" w:rsidRPr="00102C7E" w:rsidRDefault="00D45C6C" w:rsidP="00D45C6C">
      <w:pPr>
        <w:pStyle w:val="43"/>
        <w:shd w:val="clear" w:color="auto" w:fill="auto"/>
        <w:spacing w:line="240" w:lineRule="auto"/>
        <w:ind w:left="20" w:firstLine="0"/>
        <w:jc w:val="both"/>
        <w:rPr>
          <w:rFonts w:ascii="Book Antiqua" w:hAnsi="Book Antiqua"/>
          <w:sz w:val="24"/>
          <w:szCs w:val="24"/>
        </w:rPr>
      </w:pPr>
      <w:r w:rsidRPr="00102C7E">
        <w:rPr>
          <w:rFonts w:ascii="Book Antiqua" w:hAnsi="Book Antiqua"/>
          <w:sz w:val="24"/>
          <w:szCs w:val="24"/>
        </w:rPr>
        <w:t>Министерство на правосъдието на Република България -</w:t>
      </w:r>
      <w:hyperlink r:id="rId14" w:history="1">
        <w:r w:rsidRPr="00102C7E">
          <w:rPr>
            <w:rStyle w:val="af5"/>
            <w:rFonts w:ascii="Book Antiqua" w:hAnsi="Book Antiqua"/>
            <w:sz w:val="24"/>
            <w:szCs w:val="24"/>
          </w:rPr>
          <w:t xml:space="preserve"> http://mjs.bg/</w:t>
        </w:r>
      </w:hyperlink>
    </w:p>
    <w:p w:rsidR="00D45C6C" w:rsidRPr="00102C7E" w:rsidRDefault="00D45C6C" w:rsidP="00D45C6C">
      <w:pPr>
        <w:pStyle w:val="43"/>
        <w:shd w:val="clear" w:color="auto" w:fill="auto"/>
        <w:spacing w:after="118" w:line="240" w:lineRule="auto"/>
        <w:ind w:firstLine="0"/>
        <w:jc w:val="both"/>
        <w:rPr>
          <w:rFonts w:ascii="Book Antiqua" w:hAnsi="Book Antiqua"/>
          <w:sz w:val="24"/>
          <w:szCs w:val="24"/>
        </w:rPr>
      </w:pPr>
      <w:r w:rsidRPr="00102C7E">
        <w:rPr>
          <w:rFonts w:ascii="Book Antiqua" w:hAnsi="Book Antiqua"/>
          <w:sz w:val="24"/>
          <w:szCs w:val="24"/>
        </w:rPr>
        <w:t xml:space="preserve">Публични регистри - проект на Фондация Програма Достъп до Информация - </w:t>
      </w:r>
      <w:hyperlink r:id="rId15" w:history="1">
        <w:r w:rsidRPr="00102C7E">
          <w:rPr>
            <w:rStyle w:val="af5"/>
            <w:rFonts w:ascii="Book Antiqua" w:hAnsi="Book Antiqua"/>
            <w:sz w:val="24"/>
            <w:szCs w:val="24"/>
          </w:rPr>
          <w:t>www.publicregisters.info/</w:t>
        </w:r>
      </w:hyperlink>
    </w:p>
    <w:p w:rsidR="00D45C6C" w:rsidRDefault="00D45C6C" w:rsidP="00D45C6C">
      <w:pPr>
        <w:tabs>
          <w:tab w:val="num" w:pos="540"/>
        </w:tabs>
        <w:rPr>
          <w:rFonts w:ascii="Book Antiqua" w:hAnsi="Book Antiqua"/>
          <w:i/>
          <w:sz w:val="24"/>
          <w:szCs w:val="24"/>
          <w:lang w:val="ru-RU"/>
        </w:rPr>
      </w:pPr>
    </w:p>
    <w:p w:rsidR="00226D62" w:rsidRDefault="00226D62" w:rsidP="00D45C6C">
      <w:pPr>
        <w:tabs>
          <w:tab w:val="num" w:pos="540"/>
        </w:tabs>
        <w:rPr>
          <w:rFonts w:ascii="Book Antiqua" w:hAnsi="Book Antiqua"/>
          <w:i/>
          <w:sz w:val="24"/>
          <w:szCs w:val="24"/>
          <w:lang w:val="ru-RU"/>
        </w:rPr>
      </w:pPr>
    </w:p>
    <w:p w:rsidR="00D45C6C" w:rsidRPr="003347E4" w:rsidRDefault="00D45C6C" w:rsidP="00D45C6C">
      <w:pPr>
        <w:ind w:right="22" w:firstLine="708"/>
        <w:jc w:val="both"/>
        <w:rPr>
          <w:rFonts w:ascii="Book Antiqua" w:hAnsi="Book Antiqua"/>
          <w:b/>
          <w:sz w:val="28"/>
          <w:szCs w:val="28"/>
        </w:rPr>
      </w:pPr>
      <w:r w:rsidRPr="003347E4">
        <w:rPr>
          <w:rFonts w:ascii="Book Antiqua" w:hAnsi="Book Antiqua"/>
          <w:b/>
          <w:sz w:val="28"/>
          <w:szCs w:val="28"/>
        </w:rPr>
        <w:t>І</w:t>
      </w:r>
      <w:r w:rsidR="00691CEC">
        <w:rPr>
          <w:rFonts w:ascii="Book Antiqua" w:hAnsi="Book Antiqua"/>
          <w:b/>
          <w:sz w:val="28"/>
          <w:szCs w:val="28"/>
          <w:lang w:val="en-US"/>
        </w:rPr>
        <w:t>I</w:t>
      </w:r>
      <w:r w:rsidRPr="003347E4">
        <w:rPr>
          <w:rFonts w:ascii="Book Antiqua" w:hAnsi="Book Antiqua"/>
          <w:b/>
          <w:sz w:val="28"/>
          <w:szCs w:val="28"/>
        </w:rPr>
        <w:t>. ТЕХНИЧЕСК</w:t>
      </w:r>
      <w:r>
        <w:rPr>
          <w:rFonts w:ascii="Book Antiqua" w:hAnsi="Book Antiqua"/>
          <w:b/>
          <w:sz w:val="28"/>
          <w:szCs w:val="28"/>
        </w:rPr>
        <w:t>А</w:t>
      </w:r>
      <w:r w:rsidRPr="003347E4">
        <w:rPr>
          <w:rFonts w:ascii="Book Antiqua" w:hAnsi="Book Antiqua"/>
          <w:b/>
          <w:sz w:val="28"/>
          <w:szCs w:val="28"/>
        </w:rPr>
        <w:t xml:space="preserve"> СПЕЦИФИКАЦИ</w:t>
      </w:r>
      <w:r>
        <w:rPr>
          <w:rFonts w:ascii="Book Antiqua" w:hAnsi="Book Antiqua"/>
          <w:b/>
          <w:sz w:val="28"/>
          <w:szCs w:val="28"/>
        </w:rPr>
        <w:t>Я</w:t>
      </w:r>
    </w:p>
    <w:p w:rsidR="00D45C6C" w:rsidRPr="003347E4" w:rsidRDefault="00D45C6C" w:rsidP="00D45C6C">
      <w:pPr>
        <w:ind w:right="22" w:firstLine="708"/>
        <w:jc w:val="both"/>
        <w:rPr>
          <w:rFonts w:ascii="Book Antiqua" w:hAnsi="Book Antiqua"/>
          <w:b/>
          <w:sz w:val="28"/>
          <w:szCs w:val="28"/>
        </w:rPr>
      </w:pPr>
    </w:p>
    <w:p w:rsidR="00D45C6C" w:rsidRPr="004A2577" w:rsidRDefault="00863CDF" w:rsidP="00D45C6C">
      <w:pPr>
        <w:ind w:firstLine="708"/>
        <w:jc w:val="both"/>
        <w:rPr>
          <w:rFonts w:ascii="Book Antiqua" w:hAnsi="Book Antiqua"/>
          <w:sz w:val="24"/>
          <w:szCs w:val="24"/>
        </w:rPr>
      </w:pPr>
      <w:r>
        <w:rPr>
          <w:rFonts w:ascii="Book Antiqua" w:hAnsi="Book Antiqua"/>
          <w:sz w:val="24"/>
          <w:szCs w:val="24"/>
        </w:rPr>
        <w:t>Община Тополовград</w:t>
      </w:r>
      <w:r w:rsidR="00D45C6C" w:rsidRPr="0058492E">
        <w:rPr>
          <w:rFonts w:ascii="Book Antiqua" w:hAnsi="Book Antiqua"/>
          <w:sz w:val="24"/>
          <w:szCs w:val="24"/>
        </w:rPr>
        <w:t xml:space="preserve">, наричана по- нататък “Възложител”, ще проведе процедурата </w:t>
      </w:r>
      <w:r w:rsidR="00D45C6C" w:rsidRPr="004A2577">
        <w:rPr>
          <w:rFonts w:ascii="Book Antiqua" w:hAnsi="Book Antiqua"/>
          <w:sz w:val="24"/>
          <w:szCs w:val="24"/>
        </w:rPr>
        <w:t>за възлагане на обществена поръчка</w:t>
      </w:r>
      <w:r>
        <w:rPr>
          <w:rFonts w:ascii="Book Antiqua" w:hAnsi="Book Antiqua"/>
          <w:sz w:val="24"/>
          <w:szCs w:val="24"/>
        </w:rPr>
        <w:t xml:space="preserve"> чрез публично състезание</w:t>
      </w:r>
      <w:r w:rsidR="00D45C6C" w:rsidRPr="004A2577">
        <w:rPr>
          <w:rFonts w:ascii="Book Antiqua" w:hAnsi="Book Antiqua"/>
          <w:sz w:val="24"/>
          <w:szCs w:val="24"/>
        </w:rPr>
        <w:t xml:space="preserve"> с предмет: </w:t>
      </w:r>
      <w:r w:rsidR="00D45C6C" w:rsidRPr="004A2577">
        <w:rPr>
          <w:rFonts w:ascii="Book Antiqua" w:hAnsi="Book Antiqua"/>
          <w:b/>
          <w:sz w:val="24"/>
          <w:szCs w:val="24"/>
          <w:lang w:val="ru-RU"/>
        </w:rPr>
        <w:t xml:space="preserve">«Извършване на обществен превоз на пътници </w:t>
      </w:r>
      <w:r>
        <w:rPr>
          <w:rFonts w:ascii="Book Antiqua" w:hAnsi="Book Antiqua"/>
          <w:b/>
          <w:sz w:val="24"/>
          <w:szCs w:val="24"/>
          <w:lang w:val="ru-RU"/>
        </w:rPr>
        <w:t>по автобусни линии от общинската</w:t>
      </w:r>
      <w:r w:rsidR="00D45C6C" w:rsidRPr="004A2577">
        <w:rPr>
          <w:rFonts w:ascii="Book Antiqua" w:hAnsi="Book Antiqua"/>
          <w:b/>
          <w:sz w:val="24"/>
          <w:szCs w:val="24"/>
          <w:lang w:val="ru-RU"/>
        </w:rPr>
        <w:t xml:space="preserve"> и републиканска транспортни сх</w:t>
      </w:r>
      <w:r>
        <w:rPr>
          <w:rFonts w:ascii="Book Antiqua" w:hAnsi="Book Antiqua"/>
          <w:b/>
          <w:sz w:val="24"/>
          <w:szCs w:val="24"/>
          <w:lang w:val="ru-RU"/>
        </w:rPr>
        <w:t>еми от квотата на община Тополовград</w:t>
      </w:r>
      <w:r w:rsidR="00D45C6C" w:rsidRPr="004A2577">
        <w:rPr>
          <w:rFonts w:ascii="Book Antiqua" w:hAnsi="Book Antiqua"/>
          <w:b/>
          <w:sz w:val="24"/>
          <w:szCs w:val="24"/>
          <w:lang w:val="ru-RU"/>
        </w:rPr>
        <w:t>, съгласно маршрутни разписания по две обособени позиции».</w:t>
      </w:r>
    </w:p>
    <w:p w:rsidR="00D45C6C" w:rsidRPr="004A2577" w:rsidRDefault="00D45C6C" w:rsidP="00D45C6C">
      <w:pPr>
        <w:ind w:firstLine="709"/>
        <w:jc w:val="both"/>
        <w:rPr>
          <w:rFonts w:ascii="Book Antiqua" w:hAnsi="Book Antiqua"/>
          <w:sz w:val="24"/>
          <w:szCs w:val="24"/>
        </w:rPr>
      </w:pPr>
      <w:r w:rsidRPr="004A2577">
        <w:rPr>
          <w:rFonts w:ascii="Book Antiqua" w:hAnsi="Book Antiqua"/>
          <w:sz w:val="24"/>
          <w:szCs w:val="24"/>
        </w:rPr>
        <w:t xml:space="preserve">Маршрутните </w:t>
      </w:r>
      <w:r w:rsidR="00863CDF">
        <w:rPr>
          <w:rFonts w:ascii="Book Antiqua" w:hAnsi="Book Antiqua"/>
          <w:sz w:val="24"/>
          <w:szCs w:val="24"/>
        </w:rPr>
        <w:t>разписания /Приложения с №№1 – 4</w:t>
      </w:r>
      <w:r w:rsidRPr="004A2577">
        <w:rPr>
          <w:rFonts w:ascii="Book Antiqua" w:hAnsi="Book Antiqua"/>
          <w:sz w:val="24"/>
          <w:szCs w:val="24"/>
        </w:rPr>
        <w:t>/ са неразделна част от настоящата техническа спецификация.</w:t>
      </w:r>
    </w:p>
    <w:p w:rsidR="00D45C6C" w:rsidRDefault="00D45C6C" w:rsidP="00D45C6C">
      <w:pPr>
        <w:ind w:firstLine="709"/>
        <w:jc w:val="both"/>
        <w:rPr>
          <w:rFonts w:ascii="Book Antiqua" w:hAnsi="Book Antiqua"/>
          <w:sz w:val="24"/>
          <w:szCs w:val="24"/>
        </w:rPr>
      </w:pPr>
    </w:p>
    <w:p w:rsidR="00D45C6C" w:rsidRPr="002F05F5" w:rsidRDefault="00D45C6C" w:rsidP="002F05F5">
      <w:pPr>
        <w:numPr>
          <w:ilvl w:val="0"/>
          <w:numId w:val="9"/>
        </w:numPr>
        <w:jc w:val="both"/>
        <w:rPr>
          <w:rFonts w:ascii="Book Antiqua" w:hAnsi="Book Antiqua"/>
          <w:sz w:val="24"/>
          <w:szCs w:val="24"/>
        </w:rPr>
      </w:pPr>
      <w:r>
        <w:rPr>
          <w:rFonts w:ascii="Book Antiqua" w:hAnsi="Book Antiqua"/>
          <w:sz w:val="24"/>
          <w:szCs w:val="24"/>
        </w:rPr>
        <w:t>Пълно описание на предмета на обществената поръчка</w:t>
      </w:r>
    </w:p>
    <w:p w:rsidR="00D45C6C" w:rsidRPr="00E33FFE" w:rsidRDefault="00D45C6C" w:rsidP="00D45C6C">
      <w:pPr>
        <w:ind w:firstLine="708"/>
        <w:jc w:val="both"/>
        <w:rPr>
          <w:rFonts w:ascii="Book Antiqua" w:hAnsi="Book Antiqua"/>
          <w:sz w:val="24"/>
          <w:szCs w:val="24"/>
        </w:rPr>
      </w:pPr>
      <w:r w:rsidRPr="00FF6FDD">
        <w:rPr>
          <w:rFonts w:ascii="Book Antiqua" w:hAnsi="Book Antiqua"/>
          <w:bCs/>
          <w:iCs/>
          <w:sz w:val="24"/>
          <w:szCs w:val="24"/>
        </w:rPr>
        <w:t xml:space="preserve">Предметът на поръчката обхваща </w:t>
      </w:r>
      <w:r w:rsidRPr="000B44A2">
        <w:rPr>
          <w:rFonts w:ascii="Book Antiqua" w:hAnsi="Book Antiqua"/>
          <w:sz w:val="24"/>
          <w:szCs w:val="24"/>
          <w:lang w:val="ru-RU"/>
        </w:rPr>
        <w:t xml:space="preserve">извършване на обществен превоз на пътници </w:t>
      </w:r>
      <w:r w:rsidR="00863CDF">
        <w:rPr>
          <w:rFonts w:ascii="Book Antiqua" w:hAnsi="Book Antiqua"/>
          <w:sz w:val="24"/>
          <w:szCs w:val="24"/>
          <w:lang w:val="ru-RU"/>
        </w:rPr>
        <w:t>по автобусни линии от общинската</w:t>
      </w:r>
      <w:r w:rsidRPr="000B44A2">
        <w:rPr>
          <w:rFonts w:ascii="Book Antiqua" w:hAnsi="Book Antiqua"/>
          <w:sz w:val="24"/>
          <w:szCs w:val="24"/>
          <w:lang w:val="ru-RU"/>
        </w:rPr>
        <w:t xml:space="preserve"> и републиканска транспортни схеми </w:t>
      </w:r>
      <w:r>
        <w:rPr>
          <w:rFonts w:ascii="Book Antiqua" w:hAnsi="Book Antiqua"/>
          <w:sz w:val="24"/>
          <w:szCs w:val="24"/>
          <w:lang w:val="ru-RU"/>
        </w:rPr>
        <w:t xml:space="preserve">от квотата </w:t>
      </w:r>
      <w:r w:rsidR="00863CDF">
        <w:rPr>
          <w:rFonts w:ascii="Book Antiqua" w:hAnsi="Book Antiqua"/>
          <w:sz w:val="24"/>
          <w:szCs w:val="24"/>
          <w:lang w:val="ru-RU"/>
        </w:rPr>
        <w:t>на община Тополовград</w:t>
      </w:r>
      <w:r w:rsidRPr="000B44A2">
        <w:rPr>
          <w:rFonts w:ascii="Book Antiqua" w:hAnsi="Book Antiqua"/>
          <w:sz w:val="24"/>
          <w:szCs w:val="24"/>
          <w:lang w:val="ru-RU"/>
        </w:rPr>
        <w:t>, съгласно маршрутни разписания по две обособени позиции</w:t>
      </w:r>
      <w:r>
        <w:rPr>
          <w:rFonts w:ascii="Book Antiqua" w:hAnsi="Book Antiqua"/>
          <w:sz w:val="24"/>
          <w:szCs w:val="24"/>
          <w:lang w:val="ru-RU"/>
        </w:rPr>
        <w:t xml:space="preserve">, както </w:t>
      </w:r>
      <w:r w:rsidRPr="00E33FFE">
        <w:rPr>
          <w:rFonts w:ascii="Book Antiqua" w:hAnsi="Book Antiqua"/>
          <w:sz w:val="24"/>
          <w:szCs w:val="24"/>
          <w:lang w:val="ru-RU"/>
        </w:rPr>
        <w:t>следва:</w:t>
      </w:r>
    </w:p>
    <w:p w:rsidR="00D45C6C" w:rsidRPr="00E33FFE" w:rsidRDefault="00D45C6C" w:rsidP="00D45C6C">
      <w:pPr>
        <w:jc w:val="both"/>
        <w:rPr>
          <w:rFonts w:ascii="Book Antiqua" w:hAnsi="Book Antiqua"/>
          <w:sz w:val="24"/>
          <w:szCs w:val="24"/>
        </w:rPr>
      </w:pPr>
    </w:p>
    <w:p w:rsidR="00D45C6C" w:rsidRPr="00E33FFE" w:rsidRDefault="00D45C6C" w:rsidP="00D45C6C">
      <w:pPr>
        <w:jc w:val="both"/>
        <w:rPr>
          <w:rFonts w:ascii="Book Antiqua" w:hAnsi="Book Antiqua"/>
          <w:i/>
          <w:sz w:val="24"/>
          <w:szCs w:val="24"/>
        </w:rPr>
      </w:pPr>
      <w:r w:rsidRPr="00E33FFE">
        <w:rPr>
          <w:rFonts w:ascii="Book Antiqua" w:hAnsi="Book Antiqua"/>
          <w:sz w:val="24"/>
          <w:szCs w:val="24"/>
        </w:rPr>
        <w:tab/>
      </w:r>
      <w:r w:rsidRPr="00E33FFE">
        <w:rPr>
          <w:rFonts w:ascii="Book Antiqua" w:hAnsi="Book Antiqua"/>
          <w:i/>
          <w:sz w:val="24"/>
          <w:szCs w:val="24"/>
        </w:rPr>
        <w:t xml:space="preserve">1. Обособена позиция №1 - „Възлагане на обществен превоз на пътници </w:t>
      </w:r>
      <w:r w:rsidR="00863CDF">
        <w:rPr>
          <w:rFonts w:ascii="Book Antiqua" w:hAnsi="Book Antiqua"/>
          <w:i/>
          <w:sz w:val="24"/>
          <w:szCs w:val="24"/>
          <w:lang w:val="ru-RU"/>
        </w:rPr>
        <w:t>по автобусни линии от Общинската и Републиканската транспортни схеми от квотата на община Тополовград</w:t>
      </w:r>
      <w:r w:rsidRPr="00E33FFE">
        <w:rPr>
          <w:rFonts w:ascii="Book Antiqua" w:hAnsi="Book Antiqua"/>
          <w:i/>
          <w:sz w:val="24"/>
          <w:szCs w:val="24"/>
          <w:lang w:val="ru-RU"/>
        </w:rPr>
        <w:t>»</w:t>
      </w:r>
    </w:p>
    <w:p w:rsidR="00D45C6C" w:rsidRPr="00E33FFE" w:rsidRDefault="002559ED"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ab/>
        <w:t xml:space="preserve">Маршрутно разписание № </w:t>
      </w:r>
      <w:r>
        <w:rPr>
          <w:rFonts w:ascii="Book Antiqua" w:hAnsi="Book Antiqua"/>
          <w:sz w:val="24"/>
          <w:szCs w:val="24"/>
          <w:lang w:val="en-US"/>
        </w:rPr>
        <w:t>26202/17.5.2013 г.</w:t>
      </w:r>
      <w:r>
        <w:rPr>
          <w:rFonts w:ascii="Book Antiqua" w:hAnsi="Book Antiqua"/>
          <w:sz w:val="24"/>
          <w:szCs w:val="24"/>
        </w:rPr>
        <w:t xml:space="preserve"> на автобусната линия СТАРА ЗАГОРА - ТОПОЛОВГРАД</w:t>
      </w:r>
      <w:r w:rsidR="00D45C6C" w:rsidRPr="00E33FFE">
        <w:rPr>
          <w:rFonts w:ascii="Book Antiqua" w:hAnsi="Book Antiqua"/>
          <w:sz w:val="24"/>
          <w:szCs w:val="24"/>
        </w:rPr>
        <w:t xml:space="preserve"> (Приложение №1</w:t>
      </w:r>
      <w:r>
        <w:rPr>
          <w:rFonts w:ascii="Book Antiqua" w:hAnsi="Book Antiqua"/>
          <w:sz w:val="24"/>
          <w:szCs w:val="24"/>
        </w:rPr>
        <w:t>.1</w:t>
      </w:r>
      <w:r w:rsidR="00D45C6C" w:rsidRPr="00E33FFE">
        <w:rPr>
          <w:rFonts w:ascii="Book Antiqua" w:hAnsi="Book Antiqua"/>
          <w:sz w:val="24"/>
          <w:szCs w:val="24"/>
        </w:rPr>
        <w:t>)</w:t>
      </w:r>
    </w:p>
    <w:p w:rsidR="00D45C6C" w:rsidRPr="00E33FFE" w:rsidRDefault="00D45C6C" w:rsidP="00D45C6C">
      <w:pPr>
        <w:pStyle w:val="aff2"/>
        <w:spacing w:after="0" w:line="240" w:lineRule="auto"/>
        <w:jc w:val="both"/>
        <w:rPr>
          <w:rFonts w:ascii="Book Antiqua" w:hAnsi="Book Antiqua"/>
          <w:color w:val="FF0000"/>
          <w:sz w:val="24"/>
          <w:szCs w:val="24"/>
        </w:rPr>
      </w:pPr>
      <w:r w:rsidRPr="00E33FFE">
        <w:rPr>
          <w:rFonts w:ascii="Book Antiqua" w:hAnsi="Book Antiqua"/>
          <w:sz w:val="24"/>
          <w:szCs w:val="24"/>
        </w:rPr>
        <w:t xml:space="preserve">-обща </w:t>
      </w:r>
      <w:r w:rsidR="002559ED">
        <w:rPr>
          <w:rFonts w:ascii="Book Antiqua" w:hAnsi="Book Antiqua"/>
          <w:sz w:val="24"/>
          <w:szCs w:val="24"/>
        </w:rPr>
        <w:t>дължина – 86</w:t>
      </w:r>
      <w:r w:rsidRPr="00C13B1C">
        <w:rPr>
          <w:rFonts w:ascii="Book Antiqua" w:hAnsi="Book Antiqua"/>
          <w:sz w:val="24"/>
          <w:szCs w:val="24"/>
        </w:rPr>
        <w:t xml:space="preserve"> км.</w:t>
      </w:r>
    </w:p>
    <w:p w:rsidR="00D45C6C" w:rsidRPr="00E33FFE" w:rsidRDefault="002559ED" w:rsidP="00D45C6C">
      <w:pPr>
        <w:pStyle w:val="aff2"/>
        <w:spacing w:after="0" w:line="240" w:lineRule="auto"/>
        <w:jc w:val="both"/>
        <w:rPr>
          <w:rFonts w:ascii="Book Antiqua" w:hAnsi="Book Antiqua"/>
          <w:sz w:val="24"/>
          <w:szCs w:val="24"/>
        </w:rPr>
      </w:pPr>
      <w:r>
        <w:rPr>
          <w:rFonts w:ascii="Book Antiqua" w:hAnsi="Book Antiqua"/>
          <w:sz w:val="24"/>
          <w:szCs w:val="24"/>
        </w:rPr>
        <w:t>-общо време за пътуване – 2.2</w:t>
      </w:r>
      <w:r w:rsidR="00D45C6C" w:rsidRPr="00E33FFE">
        <w:rPr>
          <w:rFonts w:ascii="Book Antiqua" w:hAnsi="Book Antiqua"/>
          <w:sz w:val="24"/>
          <w:szCs w:val="24"/>
        </w:rPr>
        <w:t xml:space="preserve">0 </w:t>
      </w:r>
      <w:r>
        <w:rPr>
          <w:rFonts w:ascii="Book Antiqua" w:hAnsi="Book Antiqua"/>
          <w:sz w:val="24"/>
          <w:szCs w:val="24"/>
        </w:rPr>
        <w:t xml:space="preserve"> ч.</w:t>
      </w:r>
      <w:r w:rsidR="00D45C6C" w:rsidRPr="00E33FFE">
        <w:rPr>
          <w:rFonts w:ascii="Book Antiqua" w:hAnsi="Book Antiqua"/>
          <w:sz w:val="24"/>
          <w:szCs w:val="24"/>
        </w:rPr>
        <w:t>мин.</w:t>
      </w:r>
    </w:p>
    <w:p w:rsidR="00D45C6C" w:rsidRPr="00E33FFE" w:rsidRDefault="002559ED" w:rsidP="00D45C6C">
      <w:pPr>
        <w:pStyle w:val="aff2"/>
        <w:spacing w:after="0" w:line="240" w:lineRule="auto"/>
        <w:jc w:val="both"/>
        <w:rPr>
          <w:rFonts w:ascii="Book Antiqua" w:hAnsi="Book Antiqua"/>
          <w:sz w:val="24"/>
          <w:szCs w:val="24"/>
        </w:rPr>
      </w:pPr>
      <w:r>
        <w:rPr>
          <w:rFonts w:ascii="Book Antiqua" w:hAnsi="Book Antiqua"/>
          <w:sz w:val="24"/>
          <w:szCs w:val="24"/>
        </w:rPr>
        <w:t>-общо време в движение – 2.09  ч.</w:t>
      </w:r>
      <w:r w:rsidR="00D45C6C" w:rsidRPr="00E33FFE">
        <w:rPr>
          <w:rFonts w:ascii="Book Antiqua" w:hAnsi="Book Antiqua"/>
          <w:sz w:val="24"/>
          <w:szCs w:val="24"/>
        </w:rPr>
        <w:t xml:space="preserve"> мин.</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съобщителна скорост – </w:t>
      </w:r>
      <w:r w:rsidRPr="00E33FFE">
        <w:rPr>
          <w:rFonts w:ascii="Book Antiqua" w:hAnsi="Book Antiqua"/>
          <w:sz w:val="24"/>
          <w:szCs w:val="24"/>
          <w:lang w:val="en-US"/>
        </w:rPr>
        <w:t>Vc</w:t>
      </w:r>
      <w:r w:rsidR="002559ED">
        <w:rPr>
          <w:rFonts w:ascii="Book Antiqua" w:hAnsi="Book Antiqua"/>
          <w:sz w:val="24"/>
          <w:szCs w:val="24"/>
        </w:rPr>
        <w:t xml:space="preserve"> = 37</w:t>
      </w:r>
      <w:r w:rsidRPr="00E33FFE">
        <w:rPr>
          <w:rFonts w:ascii="Book Antiqua" w:hAnsi="Book Antiqua"/>
          <w:sz w:val="24"/>
          <w:szCs w:val="24"/>
        </w:rPr>
        <w:t xml:space="preserve"> км/ч</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техническа скорост - </w:t>
      </w:r>
      <w:r w:rsidRPr="00E33FFE">
        <w:rPr>
          <w:rFonts w:ascii="Book Antiqua" w:hAnsi="Book Antiqua"/>
          <w:sz w:val="24"/>
          <w:szCs w:val="24"/>
          <w:lang w:val="en-US"/>
        </w:rPr>
        <w:t>V</w:t>
      </w:r>
      <w:r w:rsidR="002559ED">
        <w:rPr>
          <w:rFonts w:ascii="Book Antiqua" w:hAnsi="Book Antiqua"/>
          <w:sz w:val="24"/>
          <w:szCs w:val="24"/>
        </w:rPr>
        <w:t>т = 40</w:t>
      </w:r>
      <w:r w:rsidRPr="00E33FFE">
        <w:rPr>
          <w:rFonts w:ascii="Book Antiqua" w:hAnsi="Book Antiqua"/>
          <w:sz w:val="24"/>
          <w:szCs w:val="24"/>
        </w:rPr>
        <w:t xml:space="preserve"> км/ч</w:t>
      </w:r>
    </w:p>
    <w:p w:rsidR="00D45C6C" w:rsidRPr="00E33FFE" w:rsidRDefault="00D45C6C" w:rsidP="00D45C6C">
      <w:pPr>
        <w:pStyle w:val="aff2"/>
        <w:spacing w:after="0" w:line="240" w:lineRule="auto"/>
        <w:jc w:val="both"/>
        <w:rPr>
          <w:rFonts w:ascii="Book Antiqua" w:hAnsi="Book Antiqua"/>
          <w:sz w:val="24"/>
          <w:szCs w:val="24"/>
        </w:rPr>
      </w:pPr>
    </w:p>
    <w:p w:rsidR="00D45C6C" w:rsidRPr="00E33FFE" w:rsidRDefault="002559ED"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№26301/17.5.2013 г. на автобусната линия СТАРА ЗАГОРА - ТОПОЛОВГРАД</w:t>
      </w:r>
      <w:r w:rsidR="00D45C6C" w:rsidRPr="00E33FFE">
        <w:rPr>
          <w:rFonts w:ascii="Book Antiqua" w:hAnsi="Book Antiqua"/>
          <w:sz w:val="24"/>
          <w:szCs w:val="24"/>
        </w:rPr>
        <w:t xml:space="preserve"> (Приложение №</w:t>
      </w:r>
      <w:r>
        <w:rPr>
          <w:rFonts w:ascii="Book Antiqua" w:hAnsi="Book Antiqua"/>
          <w:sz w:val="24"/>
          <w:szCs w:val="24"/>
        </w:rPr>
        <w:t>1.</w:t>
      </w:r>
      <w:r w:rsidR="00D45C6C" w:rsidRPr="00E33FFE">
        <w:rPr>
          <w:rFonts w:ascii="Book Antiqua" w:hAnsi="Book Antiqua"/>
          <w:sz w:val="24"/>
          <w:szCs w:val="24"/>
        </w:rPr>
        <w:t>2)</w:t>
      </w:r>
    </w:p>
    <w:p w:rsidR="00D45C6C" w:rsidRPr="00C13B1C"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-обща </w:t>
      </w:r>
      <w:r w:rsidR="002559ED">
        <w:rPr>
          <w:rFonts w:ascii="Book Antiqua" w:hAnsi="Book Antiqua"/>
          <w:sz w:val="24"/>
          <w:szCs w:val="24"/>
        </w:rPr>
        <w:t>дължина – 94</w:t>
      </w:r>
      <w:r w:rsidRPr="00C13B1C">
        <w:rPr>
          <w:rFonts w:ascii="Book Antiqua" w:hAnsi="Book Antiqua"/>
          <w:sz w:val="24"/>
          <w:szCs w:val="24"/>
        </w:rPr>
        <w:t xml:space="preserve"> км.</w:t>
      </w:r>
    </w:p>
    <w:p w:rsidR="00D45C6C" w:rsidRPr="00E33FFE" w:rsidRDefault="002559ED" w:rsidP="00D45C6C">
      <w:pPr>
        <w:pStyle w:val="aff2"/>
        <w:spacing w:after="0" w:line="240" w:lineRule="auto"/>
        <w:jc w:val="both"/>
        <w:rPr>
          <w:rFonts w:ascii="Book Antiqua" w:hAnsi="Book Antiqua"/>
          <w:sz w:val="24"/>
          <w:szCs w:val="24"/>
        </w:rPr>
      </w:pPr>
      <w:r>
        <w:rPr>
          <w:rFonts w:ascii="Book Antiqua" w:hAnsi="Book Antiqua"/>
          <w:sz w:val="24"/>
          <w:szCs w:val="24"/>
        </w:rPr>
        <w:t>-общо време за пътуване – 2.30 ч.</w:t>
      </w:r>
      <w:r w:rsidR="00D45C6C" w:rsidRPr="00E33FFE">
        <w:rPr>
          <w:rFonts w:ascii="Book Antiqua" w:hAnsi="Book Antiqua"/>
          <w:sz w:val="24"/>
          <w:szCs w:val="24"/>
        </w:rPr>
        <w:t xml:space="preserve"> мин.</w:t>
      </w:r>
    </w:p>
    <w:p w:rsidR="00D45C6C" w:rsidRPr="00E33FFE" w:rsidRDefault="002559ED" w:rsidP="00D45C6C">
      <w:pPr>
        <w:pStyle w:val="aff2"/>
        <w:spacing w:after="0" w:line="240" w:lineRule="auto"/>
        <w:jc w:val="both"/>
        <w:rPr>
          <w:rFonts w:ascii="Book Antiqua" w:hAnsi="Book Antiqua"/>
          <w:sz w:val="24"/>
          <w:szCs w:val="24"/>
        </w:rPr>
      </w:pPr>
      <w:r>
        <w:rPr>
          <w:rFonts w:ascii="Book Antiqua" w:hAnsi="Book Antiqua"/>
          <w:sz w:val="24"/>
          <w:szCs w:val="24"/>
        </w:rPr>
        <w:lastRenderedPageBreak/>
        <w:t>-общо време в движение – 2.17 ч.</w:t>
      </w:r>
      <w:r w:rsidR="00D45C6C" w:rsidRPr="00E33FFE">
        <w:rPr>
          <w:rFonts w:ascii="Book Antiqua" w:hAnsi="Book Antiqua"/>
          <w:sz w:val="24"/>
          <w:szCs w:val="24"/>
        </w:rPr>
        <w:t xml:space="preserve"> мин.</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съобщителна скорост – </w:t>
      </w:r>
      <w:r w:rsidRPr="00E33FFE">
        <w:rPr>
          <w:rFonts w:ascii="Book Antiqua" w:hAnsi="Book Antiqua"/>
          <w:sz w:val="24"/>
          <w:szCs w:val="24"/>
          <w:lang w:val="en-US"/>
        </w:rPr>
        <w:t>Vc</w:t>
      </w:r>
      <w:r w:rsidR="002559ED">
        <w:rPr>
          <w:rFonts w:ascii="Book Antiqua" w:hAnsi="Book Antiqua"/>
          <w:sz w:val="24"/>
          <w:szCs w:val="24"/>
        </w:rPr>
        <w:t xml:space="preserve"> = 38</w:t>
      </w:r>
      <w:r w:rsidRPr="00E33FFE">
        <w:rPr>
          <w:rFonts w:ascii="Book Antiqua" w:hAnsi="Book Antiqua"/>
          <w:sz w:val="24"/>
          <w:szCs w:val="24"/>
        </w:rPr>
        <w:t xml:space="preserve"> км/ч</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техническа скорост - </w:t>
      </w:r>
      <w:r w:rsidRPr="00E33FFE">
        <w:rPr>
          <w:rFonts w:ascii="Book Antiqua" w:hAnsi="Book Antiqua"/>
          <w:sz w:val="24"/>
          <w:szCs w:val="24"/>
          <w:lang w:val="en-US"/>
        </w:rPr>
        <w:t>V</w:t>
      </w:r>
      <w:r w:rsidRPr="00E33FFE">
        <w:rPr>
          <w:rFonts w:ascii="Book Antiqua" w:hAnsi="Book Antiqua"/>
          <w:sz w:val="24"/>
          <w:szCs w:val="24"/>
        </w:rPr>
        <w:t>т = 4</w:t>
      </w:r>
      <w:r w:rsidR="002559ED">
        <w:rPr>
          <w:rFonts w:ascii="Book Antiqua" w:hAnsi="Book Antiqua"/>
          <w:sz w:val="24"/>
          <w:szCs w:val="24"/>
        </w:rPr>
        <w:t>1</w:t>
      </w:r>
      <w:r w:rsidRPr="00E33FFE">
        <w:rPr>
          <w:rFonts w:ascii="Book Antiqua" w:hAnsi="Book Antiqua"/>
          <w:sz w:val="24"/>
          <w:szCs w:val="24"/>
        </w:rPr>
        <w:t xml:space="preserve"> км/ч</w:t>
      </w:r>
    </w:p>
    <w:p w:rsidR="00D45C6C" w:rsidRPr="00E33FFE" w:rsidRDefault="00D45C6C" w:rsidP="00D45C6C">
      <w:pPr>
        <w:pStyle w:val="aff2"/>
        <w:spacing w:after="0" w:line="240" w:lineRule="auto"/>
        <w:jc w:val="both"/>
        <w:rPr>
          <w:rFonts w:ascii="Book Antiqua" w:hAnsi="Book Antiqua"/>
          <w:sz w:val="24"/>
          <w:szCs w:val="24"/>
        </w:rPr>
      </w:pPr>
    </w:p>
    <w:p w:rsidR="00D45C6C" w:rsidRPr="00E33FFE" w:rsidRDefault="002559ED"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5 на автобусната линия ТОПОЛОВГРАД – с.Радовец (Приложение №2.1</w:t>
      </w:r>
      <w:r w:rsidR="00D45C6C" w:rsidRPr="00E33FFE">
        <w:rPr>
          <w:rFonts w:ascii="Book Antiqua" w:hAnsi="Book Antiqua"/>
          <w:sz w:val="24"/>
          <w:szCs w:val="24"/>
        </w:rPr>
        <w:t>)</w:t>
      </w:r>
    </w:p>
    <w:p w:rsidR="00D45C6C" w:rsidRPr="00C13B1C"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-обща </w:t>
      </w:r>
      <w:r w:rsidR="002559ED">
        <w:rPr>
          <w:rFonts w:ascii="Book Antiqua" w:hAnsi="Book Antiqua"/>
          <w:sz w:val="24"/>
          <w:szCs w:val="24"/>
        </w:rPr>
        <w:t>дължина – 30</w:t>
      </w:r>
      <w:r w:rsidRPr="00C13B1C">
        <w:rPr>
          <w:rFonts w:ascii="Book Antiqua" w:hAnsi="Book Antiqua"/>
          <w:sz w:val="24"/>
          <w:szCs w:val="24"/>
        </w:rPr>
        <w:t xml:space="preserve"> км.</w:t>
      </w:r>
    </w:p>
    <w:p w:rsidR="00D45C6C" w:rsidRPr="00E33FFE" w:rsidRDefault="002F05F5" w:rsidP="00D45C6C">
      <w:pPr>
        <w:pStyle w:val="aff2"/>
        <w:spacing w:after="0" w:line="240" w:lineRule="auto"/>
        <w:jc w:val="both"/>
        <w:rPr>
          <w:rFonts w:ascii="Book Antiqua" w:hAnsi="Book Antiqua"/>
          <w:sz w:val="24"/>
          <w:szCs w:val="24"/>
        </w:rPr>
      </w:pPr>
      <w:r>
        <w:rPr>
          <w:rFonts w:ascii="Book Antiqua" w:hAnsi="Book Antiqua"/>
          <w:sz w:val="24"/>
          <w:szCs w:val="24"/>
        </w:rPr>
        <w:t>-общо време за пътуване – 47</w:t>
      </w:r>
      <w:r w:rsidR="00D45C6C" w:rsidRPr="00E33FFE">
        <w:rPr>
          <w:rFonts w:ascii="Book Antiqua" w:hAnsi="Book Antiqua"/>
          <w:sz w:val="24"/>
          <w:szCs w:val="24"/>
        </w:rPr>
        <w:t xml:space="preserve"> мин.</w:t>
      </w:r>
    </w:p>
    <w:p w:rsidR="00D45C6C" w:rsidRPr="00E33FFE" w:rsidRDefault="002F05F5" w:rsidP="00D45C6C">
      <w:pPr>
        <w:pStyle w:val="aff2"/>
        <w:spacing w:after="0" w:line="240" w:lineRule="auto"/>
        <w:jc w:val="both"/>
        <w:rPr>
          <w:rFonts w:ascii="Book Antiqua" w:hAnsi="Book Antiqua"/>
          <w:sz w:val="24"/>
          <w:szCs w:val="24"/>
        </w:rPr>
      </w:pPr>
      <w:r>
        <w:rPr>
          <w:rFonts w:ascii="Book Antiqua" w:hAnsi="Book Antiqua"/>
          <w:sz w:val="24"/>
          <w:szCs w:val="24"/>
        </w:rPr>
        <w:t>-общо време в движение – 42</w:t>
      </w:r>
      <w:r w:rsidR="00D45C6C" w:rsidRPr="00E33FFE">
        <w:rPr>
          <w:rFonts w:ascii="Book Antiqua" w:hAnsi="Book Antiqua"/>
          <w:sz w:val="24"/>
          <w:szCs w:val="24"/>
        </w:rPr>
        <w:t xml:space="preserve"> мин.</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съобщителна скорост – </w:t>
      </w:r>
      <w:r w:rsidRPr="00E33FFE">
        <w:rPr>
          <w:rFonts w:ascii="Book Antiqua" w:hAnsi="Book Antiqua"/>
          <w:sz w:val="24"/>
          <w:szCs w:val="24"/>
          <w:lang w:val="en-US"/>
        </w:rPr>
        <w:t>Vc</w:t>
      </w:r>
      <w:r w:rsidR="002F05F5">
        <w:rPr>
          <w:rFonts w:ascii="Book Antiqua" w:hAnsi="Book Antiqua"/>
          <w:sz w:val="24"/>
          <w:szCs w:val="24"/>
        </w:rPr>
        <w:t xml:space="preserve"> = 38</w:t>
      </w:r>
      <w:r w:rsidRPr="00E33FFE">
        <w:rPr>
          <w:rFonts w:ascii="Book Antiqua" w:hAnsi="Book Antiqua"/>
          <w:sz w:val="24"/>
          <w:szCs w:val="24"/>
        </w:rPr>
        <w:t xml:space="preserve"> км/ч</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техническа скорост - </w:t>
      </w:r>
      <w:r w:rsidRPr="00E33FFE">
        <w:rPr>
          <w:rFonts w:ascii="Book Antiqua" w:hAnsi="Book Antiqua"/>
          <w:sz w:val="24"/>
          <w:szCs w:val="24"/>
          <w:lang w:val="en-US"/>
        </w:rPr>
        <w:t>V</w:t>
      </w:r>
      <w:r w:rsidR="002F05F5">
        <w:rPr>
          <w:rFonts w:ascii="Book Antiqua" w:hAnsi="Book Antiqua"/>
          <w:sz w:val="24"/>
          <w:szCs w:val="24"/>
        </w:rPr>
        <w:t>т = 43</w:t>
      </w:r>
      <w:r w:rsidRPr="00E33FFE">
        <w:rPr>
          <w:rFonts w:ascii="Book Antiqua" w:hAnsi="Book Antiqua"/>
          <w:sz w:val="24"/>
          <w:szCs w:val="24"/>
        </w:rPr>
        <w:t xml:space="preserve"> км/ч</w:t>
      </w:r>
    </w:p>
    <w:p w:rsidR="00D45C6C" w:rsidRDefault="00D45C6C" w:rsidP="00D45C6C">
      <w:pPr>
        <w:pStyle w:val="aff2"/>
        <w:spacing w:after="0" w:line="240" w:lineRule="auto"/>
        <w:jc w:val="both"/>
        <w:rPr>
          <w:rFonts w:ascii="Book Antiqua" w:hAnsi="Book Antiqua"/>
          <w:sz w:val="24"/>
          <w:szCs w:val="24"/>
        </w:rPr>
      </w:pPr>
    </w:p>
    <w:p w:rsidR="002F05F5" w:rsidRPr="00E33FFE" w:rsidRDefault="002F05F5" w:rsidP="002F05F5">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6 на автобусната линия ТОПОЛОВГРАД – с.Радовец (Приложение №2.2</w:t>
      </w:r>
      <w:r w:rsidRPr="00E33FFE">
        <w:rPr>
          <w:rFonts w:ascii="Book Antiqua" w:hAnsi="Book Antiqua"/>
          <w:sz w:val="24"/>
          <w:szCs w:val="24"/>
        </w:rPr>
        <w:t>)</w:t>
      </w:r>
    </w:p>
    <w:p w:rsidR="002F05F5" w:rsidRPr="00C13B1C" w:rsidRDefault="002F05F5" w:rsidP="002F05F5">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-обща </w:t>
      </w:r>
      <w:r>
        <w:rPr>
          <w:rFonts w:ascii="Book Antiqua" w:hAnsi="Book Antiqua"/>
          <w:sz w:val="24"/>
          <w:szCs w:val="24"/>
        </w:rPr>
        <w:t>дължина – 37</w:t>
      </w:r>
      <w:r w:rsidRPr="00C13B1C">
        <w:rPr>
          <w:rFonts w:ascii="Book Antiqua" w:hAnsi="Book Antiqua"/>
          <w:sz w:val="24"/>
          <w:szCs w:val="24"/>
        </w:rPr>
        <w:t xml:space="preserve"> км.</w:t>
      </w:r>
    </w:p>
    <w:p w:rsidR="002F05F5" w:rsidRPr="00E33FFE" w:rsidRDefault="002F05F5" w:rsidP="002F05F5">
      <w:pPr>
        <w:pStyle w:val="aff2"/>
        <w:spacing w:after="0" w:line="240" w:lineRule="auto"/>
        <w:jc w:val="both"/>
        <w:rPr>
          <w:rFonts w:ascii="Book Antiqua" w:hAnsi="Book Antiqua"/>
          <w:sz w:val="24"/>
          <w:szCs w:val="24"/>
        </w:rPr>
      </w:pPr>
      <w:r>
        <w:rPr>
          <w:rFonts w:ascii="Book Antiqua" w:hAnsi="Book Antiqua"/>
          <w:sz w:val="24"/>
          <w:szCs w:val="24"/>
        </w:rPr>
        <w:t>-общо време за пътуване – 59</w:t>
      </w:r>
      <w:r w:rsidRPr="00E33FFE">
        <w:rPr>
          <w:rFonts w:ascii="Book Antiqua" w:hAnsi="Book Antiqua"/>
          <w:sz w:val="24"/>
          <w:szCs w:val="24"/>
        </w:rPr>
        <w:t xml:space="preserve"> мин.</w:t>
      </w:r>
    </w:p>
    <w:p w:rsidR="002F05F5" w:rsidRPr="00E33FFE" w:rsidRDefault="002F05F5" w:rsidP="002F05F5">
      <w:pPr>
        <w:pStyle w:val="aff2"/>
        <w:spacing w:after="0" w:line="240" w:lineRule="auto"/>
        <w:jc w:val="both"/>
        <w:rPr>
          <w:rFonts w:ascii="Book Antiqua" w:hAnsi="Book Antiqua"/>
          <w:sz w:val="24"/>
          <w:szCs w:val="24"/>
        </w:rPr>
      </w:pPr>
      <w:r>
        <w:rPr>
          <w:rFonts w:ascii="Book Antiqua" w:hAnsi="Book Antiqua"/>
          <w:sz w:val="24"/>
          <w:szCs w:val="24"/>
        </w:rPr>
        <w:t>-общо време в движение – 53</w:t>
      </w:r>
      <w:r w:rsidRPr="00E33FFE">
        <w:rPr>
          <w:rFonts w:ascii="Book Antiqua" w:hAnsi="Book Antiqua"/>
          <w:sz w:val="24"/>
          <w:szCs w:val="24"/>
        </w:rPr>
        <w:t xml:space="preserve"> мин.</w:t>
      </w:r>
    </w:p>
    <w:p w:rsidR="002F05F5" w:rsidRPr="00E33FFE" w:rsidRDefault="002F05F5" w:rsidP="002F05F5">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съобщителна скорост – </w:t>
      </w:r>
      <w:r w:rsidRPr="00E33FFE">
        <w:rPr>
          <w:rFonts w:ascii="Book Antiqua" w:hAnsi="Book Antiqua"/>
          <w:sz w:val="24"/>
          <w:szCs w:val="24"/>
          <w:lang w:val="en-US"/>
        </w:rPr>
        <w:t>Vc</w:t>
      </w:r>
      <w:r>
        <w:rPr>
          <w:rFonts w:ascii="Book Antiqua" w:hAnsi="Book Antiqua"/>
          <w:sz w:val="24"/>
          <w:szCs w:val="24"/>
        </w:rPr>
        <w:t xml:space="preserve"> = 38</w:t>
      </w:r>
      <w:r w:rsidRPr="00E33FFE">
        <w:rPr>
          <w:rFonts w:ascii="Book Antiqua" w:hAnsi="Book Antiqua"/>
          <w:sz w:val="24"/>
          <w:szCs w:val="24"/>
        </w:rPr>
        <w:t xml:space="preserve"> км/ч</w:t>
      </w:r>
    </w:p>
    <w:p w:rsidR="002F05F5" w:rsidRPr="00E33FFE" w:rsidRDefault="002F05F5" w:rsidP="002F05F5">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техническа скорост - </w:t>
      </w:r>
      <w:r w:rsidRPr="00E33FFE">
        <w:rPr>
          <w:rFonts w:ascii="Book Antiqua" w:hAnsi="Book Antiqua"/>
          <w:sz w:val="24"/>
          <w:szCs w:val="24"/>
          <w:lang w:val="en-US"/>
        </w:rPr>
        <w:t>V</w:t>
      </w:r>
      <w:r>
        <w:rPr>
          <w:rFonts w:ascii="Book Antiqua" w:hAnsi="Book Antiqua"/>
          <w:sz w:val="24"/>
          <w:szCs w:val="24"/>
        </w:rPr>
        <w:t>т = 42</w:t>
      </w:r>
      <w:r w:rsidRPr="00E33FFE">
        <w:rPr>
          <w:rFonts w:ascii="Book Antiqua" w:hAnsi="Book Antiqua"/>
          <w:sz w:val="24"/>
          <w:szCs w:val="24"/>
        </w:rPr>
        <w:t xml:space="preserve"> км/ч</w:t>
      </w:r>
    </w:p>
    <w:p w:rsidR="002F05F5" w:rsidRDefault="002F05F5" w:rsidP="00D45C6C">
      <w:pPr>
        <w:pStyle w:val="aff2"/>
        <w:spacing w:after="0" w:line="240" w:lineRule="auto"/>
        <w:jc w:val="both"/>
        <w:rPr>
          <w:rFonts w:ascii="Book Antiqua" w:hAnsi="Book Antiqua"/>
          <w:sz w:val="24"/>
          <w:szCs w:val="24"/>
        </w:rPr>
      </w:pPr>
    </w:p>
    <w:p w:rsidR="002F05F5" w:rsidRPr="00E33FFE" w:rsidRDefault="002F05F5" w:rsidP="00D45C6C">
      <w:pPr>
        <w:pStyle w:val="aff2"/>
        <w:spacing w:after="0" w:line="240" w:lineRule="auto"/>
        <w:jc w:val="both"/>
        <w:rPr>
          <w:rFonts w:ascii="Book Antiqua" w:hAnsi="Book Antiqua"/>
          <w:sz w:val="24"/>
          <w:szCs w:val="24"/>
        </w:rPr>
      </w:pPr>
    </w:p>
    <w:p w:rsidR="00D45C6C" w:rsidRPr="00E33FFE" w:rsidRDefault="00D45C6C" w:rsidP="00D45C6C">
      <w:pPr>
        <w:ind w:left="675" w:right="-1"/>
        <w:jc w:val="both"/>
        <w:rPr>
          <w:rFonts w:ascii="Book Antiqua" w:hAnsi="Book Antiqua"/>
          <w:i/>
          <w:sz w:val="24"/>
          <w:szCs w:val="24"/>
        </w:rPr>
      </w:pPr>
      <w:r w:rsidRPr="00E33FFE">
        <w:rPr>
          <w:rFonts w:ascii="Book Antiqua" w:hAnsi="Book Antiqua"/>
          <w:i/>
          <w:sz w:val="24"/>
          <w:szCs w:val="24"/>
        </w:rPr>
        <w:t xml:space="preserve">2. Обособена позиция №2 - „Възлагане на обществен превоз на пътници </w:t>
      </w:r>
      <w:r w:rsidRPr="00E33FFE">
        <w:rPr>
          <w:rFonts w:ascii="Book Antiqua" w:hAnsi="Book Antiqua"/>
          <w:i/>
          <w:sz w:val="24"/>
          <w:szCs w:val="24"/>
          <w:lang w:val="ru-RU"/>
        </w:rPr>
        <w:t>по автобусни линии от Републиканската транспортна сх</w:t>
      </w:r>
      <w:r w:rsidR="00A5073E">
        <w:rPr>
          <w:rFonts w:ascii="Book Antiqua" w:hAnsi="Book Antiqua"/>
          <w:i/>
          <w:sz w:val="24"/>
          <w:szCs w:val="24"/>
          <w:lang w:val="ru-RU"/>
        </w:rPr>
        <w:t>ема от квотата на община Тополовград</w:t>
      </w:r>
      <w:r w:rsidRPr="00E33FFE">
        <w:rPr>
          <w:rFonts w:ascii="Book Antiqua" w:hAnsi="Book Antiqua"/>
          <w:i/>
          <w:sz w:val="24"/>
          <w:szCs w:val="24"/>
          <w:lang w:val="ru-RU"/>
        </w:rPr>
        <w:t>»</w:t>
      </w:r>
    </w:p>
    <w:p w:rsidR="00D45C6C" w:rsidRPr="00E33FFE" w:rsidRDefault="00D45C6C" w:rsidP="00D45C6C">
      <w:pPr>
        <w:ind w:left="675" w:right="-1"/>
        <w:jc w:val="both"/>
        <w:rPr>
          <w:rFonts w:ascii="Book Antiqua" w:hAnsi="Book Antiqua"/>
          <w:i/>
          <w:sz w:val="24"/>
          <w:szCs w:val="24"/>
        </w:rPr>
      </w:pPr>
    </w:p>
    <w:p w:rsidR="00D45C6C" w:rsidRPr="00E33FFE" w:rsidRDefault="00A5073E"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26202/17.5.2013 г. на автобусната линия БУРГАС - ТОПОЛОВГРАД (Приложение №3</w:t>
      </w:r>
      <w:r w:rsidR="00D45C6C" w:rsidRPr="00E33FFE">
        <w:rPr>
          <w:rFonts w:ascii="Book Antiqua" w:hAnsi="Book Antiqua"/>
          <w:sz w:val="24"/>
          <w:szCs w:val="24"/>
        </w:rPr>
        <w:t>)</w:t>
      </w:r>
    </w:p>
    <w:p w:rsidR="00D45C6C" w:rsidRPr="00E33FFE" w:rsidRDefault="00A5073E" w:rsidP="00D45C6C">
      <w:pPr>
        <w:pStyle w:val="aff2"/>
        <w:spacing w:after="0" w:line="240" w:lineRule="auto"/>
        <w:jc w:val="both"/>
        <w:rPr>
          <w:rFonts w:ascii="Book Antiqua" w:hAnsi="Book Antiqua"/>
          <w:sz w:val="24"/>
          <w:szCs w:val="24"/>
        </w:rPr>
      </w:pPr>
      <w:r>
        <w:rPr>
          <w:rFonts w:ascii="Book Antiqua" w:hAnsi="Book Antiqua"/>
          <w:sz w:val="24"/>
          <w:szCs w:val="24"/>
        </w:rPr>
        <w:t>-обща дължина – 130</w:t>
      </w:r>
      <w:r w:rsidR="00D45C6C" w:rsidRPr="00E33FFE">
        <w:rPr>
          <w:rFonts w:ascii="Book Antiqua" w:hAnsi="Book Antiqua"/>
          <w:sz w:val="24"/>
          <w:szCs w:val="24"/>
        </w:rPr>
        <w:t xml:space="preserve"> км.</w:t>
      </w:r>
    </w:p>
    <w:p w:rsidR="00D45C6C" w:rsidRPr="00E33FFE" w:rsidRDefault="00A5073E" w:rsidP="00D45C6C">
      <w:pPr>
        <w:pStyle w:val="aff2"/>
        <w:spacing w:after="0" w:line="240" w:lineRule="auto"/>
        <w:jc w:val="both"/>
        <w:rPr>
          <w:rFonts w:ascii="Book Antiqua" w:hAnsi="Book Antiqua"/>
          <w:sz w:val="24"/>
          <w:szCs w:val="24"/>
        </w:rPr>
      </w:pPr>
      <w:r>
        <w:rPr>
          <w:rFonts w:ascii="Book Antiqua" w:hAnsi="Book Antiqua"/>
          <w:sz w:val="24"/>
          <w:szCs w:val="24"/>
        </w:rPr>
        <w:t>-общо време за пътуване – 2.0</w:t>
      </w:r>
      <w:r w:rsidR="00D45C6C">
        <w:rPr>
          <w:rFonts w:ascii="Book Antiqua" w:hAnsi="Book Antiqua"/>
          <w:sz w:val="24"/>
          <w:szCs w:val="24"/>
        </w:rPr>
        <w:t>0</w:t>
      </w:r>
      <w:r w:rsidR="00D45C6C" w:rsidRPr="00E33FFE">
        <w:rPr>
          <w:rFonts w:ascii="Book Antiqua" w:hAnsi="Book Antiqua"/>
          <w:sz w:val="24"/>
          <w:szCs w:val="24"/>
        </w:rPr>
        <w:t xml:space="preserve"> </w:t>
      </w:r>
      <w:r>
        <w:rPr>
          <w:rFonts w:ascii="Book Antiqua" w:hAnsi="Book Antiqua"/>
          <w:sz w:val="24"/>
          <w:szCs w:val="24"/>
        </w:rPr>
        <w:t>ч.</w:t>
      </w:r>
      <w:r w:rsidR="00D45C6C" w:rsidRPr="00E33FFE">
        <w:rPr>
          <w:rFonts w:ascii="Book Antiqua" w:hAnsi="Book Antiqua"/>
          <w:sz w:val="24"/>
          <w:szCs w:val="24"/>
        </w:rPr>
        <w:t>мин.</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-общо време в движен</w:t>
      </w:r>
      <w:r w:rsidR="00A5073E">
        <w:rPr>
          <w:rFonts w:ascii="Book Antiqua" w:hAnsi="Book Antiqua"/>
          <w:sz w:val="24"/>
          <w:szCs w:val="24"/>
        </w:rPr>
        <w:t>ие – 2.0</w:t>
      </w:r>
      <w:r>
        <w:rPr>
          <w:rFonts w:ascii="Book Antiqua" w:hAnsi="Book Antiqua"/>
          <w:sz w:val="24"/>
          <w:szCs w:val="24"/>
        </w:rPr>
        <w:t>0</w:t>
      </w:r>
      <w:r w:rsidRPr="00E33FFE">
        <w:rPr>
          <w:rFonts w:ascii="Book Antiqua" w:hAnsi="Book Antiqua"/>
          <w:sz w:val="24"/>
          <w:szCs w:val="24"/>
        </w:rPr>
        <w:t xml:space="preserve"> </w:t>
      </w:r>
      <w:r w:rsidR="00A5073E">
        <w:rPr>
          <w:rFonts w:ascii="Book Antiqua" w:hAnsi="Book Antiqua"/>
          <w:sz w:val="24"/>
          <w:szCs w:val="24"/>
        </w:rPr>
        <w:t>ч.</w:t>
      </w:r>
      <w:r w:rsidRPr="00E33FFE">
        <w:rPr>
          <w:rFonts w:ascii="Book Antiqua" w:hAnsi="Book Antiqua"/>
          <w:sz w:val="24"/>
          <w:szCs w:val="24"/>
        </w:rPr>
        <w:t>мин.</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съобщителна скорост – </w:t>
      </w:r>
      <w:r w:rsidRPr="00E33FFE">
        <w:rPr>
          <w:rFonts w:ascii="Book Antiqua" w:hAnsi="Book Antiqua"/>
          <w:sz w:val="24"/>
          <w:szCs w:val="24"/>
          <w:lang w:val="en-US"/>
        </w:rPr>
        <w:t>Vc</w:t>
      </w:r>
      <w:r w:rsidRPr="00E33FFE">
        <w:rPr>
          <w:rFonts w:ascii="Book Antiqua" w:hAnsi="Book Antiqua"/>
          <w:sz w:val="24"/>
          <w:szCs w:val="24"/>
        </w:rPr>
        <w:t xml:space="preserve"> = </w:t>
      </w:r>
      <w:r w:rsidR="00A5073E">
        <w:rPr>
          <w:rFonts w:ascii="Book Antiqua" w:hAnsi="Book Antiqua"/>
          <w:sz w:val="24"/>
          <w:szCs w:val="24"/>
        </w:rPr>
        <w:t>65</w:t>
      </w:r>
      <w:r w:rsidRPr="00E33FFE">
        <w:rPr>
          <w:rFonts w:ascii="Book Antiqua" w:hAnsi="Book Antiqua"/>
          <w:sz w:val="24"/>
          <w:szCs w:val="24"/>
        </w:rPr>
        <w:t xml:space="preserve"> км/ч</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техническа скорост - </w:t>
      </w:r>
      <w:r w:rsidRPr="00E33FFE">
        <w:rPr>
          <w:rFonts w:ascii="Book Antiqua" w:hAnsi="Book Antiqua"/>
          <w:sz w:val="24"/>
          <w:szCs w:val="24"/>
          <w:lang w:val="en-US"/>
        </w:rPr>
        <w:t>V</w:t>
      </w:r>
      <w:r w:rsidR="00A5073E">
        <w:rPr>
          <w:rFonts w:ascii="Book Antiqua" w:hAnsi="Book Antiqua"/>
          <w:sz w:val="24"/>
          <w:szCs w:val="24"/>
        </w:rPr>
        <w:t>т = 65</w:t>
      </w:r>
      <w:r w:rsidRPr="00E33FFE">
        <w:rPr>
          <w:rFonts w:ascii="Book Antiqua" w:hAnsi="Book Antiqua"/>
          <w:sz w:val="24"/>
          <w:szCs w:val="24"/>
        </w:rPr>
        <w:t xml:space="preserve"> км/ч</w:t>
      </w:r>
    </w:p>
    <w:p w:rsidR="00D45C6C" w:rsidRPr="00E33FFE" w:rsidRDefault="00D45C6C" w:rsidP="00D45C6C">
      <w:pPr>
        <w:pStyle w:val="aff2"/>
        <w:spacing w:after="0" w:line="240" w:lineRule="auto"/>
        <w:ind w:left="360"/>
        <w:jc w:val="both"/>
        <w:rPr>
          <w:rFonts w:ascii="Book Antiqua" w:hAnsi="Book Antiqua"/>
          <w:sz w:val="24"/>
          <w:szCs w:val="24"/>
        </w:rPr>
      </w:pPr>
    </w:p>
    <w:p w:rsidR="00D45C6C" w:rsidRPr="00E33FFE" w:rsidRDefault="00A5073E" w:rsidP="00D45C6C">
      <w:pPr>
        <w:pStyle w:val="aff2"/>
        <w:numPr>
          <w:ilvl w:val="0"/>
          <w:numId w:val="4"/>
        </w:numPr>
        <w:spacing w:after="0" w:line="240" w:lineRule="auto"/>
        <w:jc w:val="both"/>
        <w:rPr>
          <w:rFonts w:ascii="Book Antiqua" w:hAnsi="Book Antiqua"/>
          <w:sz w:val="24"/>
          <w:szCs w:val="24"/>
        </w:rPr>
      </w:pPr>
      <w:r>
        <w:rPr>
          <w:rFonts w:ascii="Book Antiqua" w:hAnsi="Book Antiqua"/>
          <w:sz w:val="24"/>
          <w:szCs w:val="24"/>
        </w:rPr>
        <w:t>Маршрутно разписание № 26101/17.5.2013 г.</w:t>
      </w:r>
      <w:r w:rsidR="00D45C6C" w:rsidRPr="00E33FFE">
        <w:rPr>
          <w:rFonts w:ascii="Book Antiqua" w:hAnsi="Book Antiqua"/>
          <w:sz w:val="24"/>
          <w:szCs w:val="24"/>
        </w:rPr>
        <w:t xml:space="preserve"> на автобусната линия</w:t>
      </w:r>
      <w:r>
        <w:rPr>
          <w:rFonts w:ascii="Book Antiqua" w:hAnsi="Book Antiqua"/>
          <w:sz w:val="24"/>
          <w:szCs w:val="24"/>
        </w:rPr>
        <w:t xml:space="preserve"> ВАРНА - ТОПОЛОВГРАД (Приложение №4</w:t>
      </w:r>
      <w:r w:rsidR="00D45C6C" w:rsidRPr="00E33FFE">
        <w:rPr>
          <w:rFonts w:ascii="Book Antiqua" w:hAnsi="Book Antiqua"/>
          <w:sz w:val="24"/>
          <w:szCs w:val="24"/>
        </w:rPr>
        <w:t>)</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-обща дължина – 42 км.</w:t>
      </w:r>
    </w:p>
    <w:p w:rsidR="00D45C6C" w:rsidRPr="00E33FFE" w:rsidRDefault="00A5073E" w:rsidP="00D45C6C">
      <w:pPr>
        <w:pStyle w:val="aff2"/>
        <w:spacing w:after="0" w:line="240" w:lineRule="auto"/>
        <w:jc w:val="both"/>
        <w:rPr>
          <w:rFonts w:ascii="Book Antiqua" w:hAnsi="Book Antiqua"/>
          <w:sz w:val="24"/>
          <w:szCs w:val="24"/>
        </w:rPr>
      </w:pPr>
      <w:r>
        <w:rPr>
          <w:rFonts w:ascii="Book Antiqua" w:hAnsi="Book Antiqua"/>
          <w:sz w:val="24"/>
          <w:szCs w:val="24"/>
        </w:rPr>
        <w:t>-общо време за пътуване – 5.39 ч.</w:t>
      </w:r>
      <w:r w:rsidR="00D45C6C" w:rsidRPr="00E33FFE">
        <w:rPr>
          <w:rFonts w:ascii="Book Antiqua" w:hAnsi="Book Antiqua"/>
          <w:sz w:val="24"/>
          <w:szCs w:val="24"/>
        </w:rPr>
        <w:t xml:space="preserve"> мин.</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-общо време в движение </w:t>
      </w:r>
      <w:r w:rsidR="00A5073E">
        <w:rPr>
          <w:rFonts w:ascii="Book Antiqua" w:hAnsi="Book Antiqua"/>
          <w:sz w:val="24"/>
          <w:szCs w:val="24"/>
        </w:rPr>
        <w:t>– 5.18 ч.</w:t>
      </w:r>
      <w:r w:rsidRPr="00E33FFE">
        <w:rPr>
          <w:rFonts w:ascii="Book Antiqua" w:hAnsi="Book Antiqua"/>
          <w:sz w:val="24"/>
          <w:szCs w:val="24"/>
        </w:rPr>
        <w:t xml:space="preserve"> мин.</w:t>
      </w:r>
    </w:p>
    <w:p w:rsidR="00D45C6C" w:rsidRPr="00E33FFE" w:rsidRDefault="00D45C6C" w:rsidP="00D45C6C">
      <w:pPr>
        <w:pStyle w:val="aff2"/>
        <w:spacing w:after="0" w:line="240" w:lineRule="auto"/>
        <w:jc w:val="both"/>
        <w:rPr>
          <w:rFonts w:ascii="Book Antiqua" w:hAnsi="Book Antiqua"/>
          <w:sz w:val="24"/>
          <w:szCs w:val="24"/>
        </w:rPr>
      </w:pPr>
      <w:r w:rsidRPr="00E33FFE">
        <w:rPr>
          <w:rFonts w:ascii="Book Antiqua" w:hAnsi="Book Antiqua"/>
          <w:sz w:val="24"/>
          <w:szCs w:val="24"/>
        </w:rPr>
        <w:t xml:space="preserve">-средна съобщителна скорост – </w:t>
      </w:r>
      <w:r w:rsidRPr="00E33FFE">
        <w:rPr>
          <w:rFonts w:ascii="Book Antiqua" w:hAnsi="Book Antiqua"/>
          <w:sz w:val="24"/>
          <w:szCs w:val="24"/>
          <w:lang w:val="en-US"/>
        </w:rPr>
        <w:t>Vc</w:t>
      </w:r>
      <w:r w:rsidRPr="00E33FFE">
        <w:rPr>
          <w:rFonts w:ascii="Book Antiqua" w:hAnsi="Book Antiqua"/>
          <w:sz w:val="24"/>
          <w:szCs w:val="24"/>
        </w:rPr>
        <w:t xml:space="preserve"> = </w:t>
      </w:r>
      <w:r w:rsidR="00A5073E">
        <w:rPr>
          <w:rFonts w:ascii="Book Antiqua" w:hAnsi="Book Antiqua"/>
          <w:sz w:val="24"/>
          <w:szCs w:val="24"/>
        </w:rPr>
        <w:t>48</w:t>
      </w:r>
      <w:r w:rsidRPr="00E33FFE">
        <w:rPr>
          <w:rFonts w:ascii="Book Antiqua" w:hAnsi="Book Antiqua"/>
          <w:sz w:val="24"/>
          <w:szCs w:val="24"/>
        </w:rPr>
        <w:t xml:space="preserve"> км/ч</w:t>
      </w:r>
    </w:p>
    <w:p w:rsidR="00D45C6C" w:rsidRPr="00E33FFE" w:rsidRDefault="00D45C6C" w:rsidP="00D45C6C">
      <w:pPr>
        <w:pStyle w:val="aff2"/>
        <w:rPr>
          <w:rFonts w:ascii="Book Antiqua" w:hAnsi="Book Antiqua"/>
          <w:sz w:val="24"/>
          <w:szCs w:val="24"/>
        </w:rPr>
      </w:pPr>
      <w:r w:rsidRPr="00E33FFE">
        <w:rPr>
          <w:rFonts w:ascii="Book Antiqua" w:hAnsi="Book Antiqua"/>
          <w:sz w:val="24"/>
          <w:szCs w:val="24"/>
        </w:rPr>
        <w:t xml:space="preserve">-средна техническа скорост - </w:t>
      </w:r>
      <w:r w:rsidRPr="00E33FFE">
        <w:rPr>
          <w:rFonts w:ascii="Book Antiqua" w:hAnsi="Book Antiqua"/>
          <w:sz w:val="24"/>
          <w:szCs w:val="24"/>
          <w:lang w:val="en-US"/>
        </w:rPr>
        <w:t>V</w:t>
      </w:r>
      <w:r w:rsidRPr="00E33FFE">
        <w:rPr>
          <w:rFonts w:ascii="Book Antiqua" w:hAnsi="Book Antiqua"/>
          <w:sz w:val="24"/>
          <w:szCs w:val="24"/>
        </w:rPr>
        <w:t>т = 5</w:t>
      </w:r>
      <w:r w:rsidR="00A5073E">
        <w:rPr>
          <w:rFonts w:ascii="Book Antiqua" w:hAnsi="Book Antiqua"/>
          <w:sz w:val="24"/>
          <w:szCs w:val="24"/>
        </w:rPr>
        <w:t>1</w:t>
      </w:r>
      <w:r w:rsidRPr="00E33FFE">
        <w:rPr>
          <w:rFonts w:ascii="Book Antiqua" w:hAnsi="Book Antiqua"/>
          <w:sz w:val="24"/>
          <w:szCs w:val="24"/>
        </w:rPr>
        <w:t xml:space="preserve"> км/ч</w:t>
      </w:r>
    </w:p>
    <w:p w:rsidR="00D45C6C" w:rsidRPr="00E33FFE" w:rsidRDefault="00D45C6C" w:rsidP="00D45C6C">
      <w:pPr>
        <w:pStyle w:val="aff2"/>
        <w:spacing w:after="0" w:line="240" w:lineRule="auto"/>
        <w:jc w:val="both"/>
        <w:rPr>
          <w:rFonts w:ascii="Book Antiqua" w:hAnsi="Book Antiqua"/>
          <w:sz w:val="24"/>
          <w:szCs w:val="24"/>
        </w:rPr>
      </w:pPr>
    </w:p>
    <w:p w:rsidR="00D45C6C" w:rsidRDefault="00D45C6C" w:rsidP="00D45C6C">
      <w:pPr>
        <w:numPr>
          <w:ilvl w:val="0"/>
          <w:numId w:val="7"/>
        </w:numPr>
        <w:jc w:val="both"/>
        <w:rPr>
          <w:rFonts w:ascii="Book Antiqua" w:eastAsia="Calibri" w:hAnsi="Book Antiqua"/>
          <w:b/>
          <w:bCs/>
          <w:color w:val="000000"/>
          <w:sz w:val="24"/>
          <w:szCs w:val="24"/>
        </w:rPr>
      </w:pPr>
      <w:r>
        <w:rPr>
          <w:rFonts w:ascii="Book Antiqua" w:eastAsia="Calibri" w:hAnsi="Book Antiqua"/>
          <w:b/>
          <w:bCs/>
          <w:color w:val="000000"/>
          <w:sz w:val="24"/>
          <w:szCs w:val="24"/>
        </w:rPr>
        <w:t>Срок и място на изпълнение на превозите</w:t>
      </w:r>
    </w:p>
    <w:p w:rsidR="00D45C6C" w:rsidRDefault="00D45C6C" w:rsidP="00D45C6C">
      <w:pPr>
        <w:numPr>
          <w:ilvl w:val="1"/>
          <w:numId w:val="25"/>
        </w:numPr>
        <w:ind w:left="1440" w:hanging="360"/>
        <w:jc w:val="both"/>
        <w:rPr>
          <w:rFonts w:ascii="Book Antiqua" w:eastAsia="Calibri" w:hAnsi="Book Antiqua"/>
          <w:bCs/>
          <w:color w:val="000000"/>
          <w:sz w:val="24"/>
          <w:szCs w:val="24"/>
        </w:rPr>
      </w:pPr>
      <w:r>
        <w:rPr>
          <w:rFonts w:ascii="Book Antiqua" w:eastAsia="Calibri" w:hAnsi="Book Antiqua"/>
          <w:bCs/>
          <w:color w:val="000000"/>
          <w:sz w:val="24"/>
          <w:szCs w:val="24"/>
        </w:rPr>
        <w:t xml:space="preserve">- </w:t>
      </w:r>
      <w:r w:rsidRPr="00812FEC">
        <w:rPr>
          <w:rFonts w:ascii="Book Antiqua" w:eastAsia="Calibri" w:hAnsi="Book Antiqua"/>
          <w:bCs/>
          <w:color w:val="000000"/>
          <w:sz w:val="24"/>
          <w:szCs w:val="24"/>
        </w:rPr>
        <w:t xml:space="preserve">Срок: </w:t>
      </w:r>
      <w:r>
        <w:rPr>
          <w:rFonts w:ascii="Book Antiqua" w:eastAsia="Calibri" w:hAnsi="Book Antiqua"/>
          <w:bCs/>
          <w:color w:val="000000"/>
          <w:sz w:val="24"/>
          <w:szCs w:val="24"/>
        </w:rPr>
        <w:t>5 години</w:t>
      </w:r>
    </w:p>
    <w:p w:rsidR="00D45C6C" w:rsidRDefault="00D45C6C" w:rsidP="00D45C6C">
      <w:pPr>
        <w:ind w:left="708" w:firstLine="708"/>
        <w:jc w:val="both"/>
        <w:rPr>
          <w:rFonts w:ascii="Book Antiqua" w:hAnsi="Book Antiqua"/>
          <w:sz w:val="24"/>
          <w:szCs w:val="24"/>
        </w:rPr>
      </w:pPr>
      <w:r>
        <w:rPr>
          <w:rFonts w:ascii="Book Antiqua" w:eastAsia="Calibri" w:hAnsi="Book Antiqua"/>
          <w:bCs/>
          <w:color w:val="000000"/>
          <w:sz w:val="24"/>
          <w:szCs w:val="24"/>
        </w:rPr>
        <w:t xml:space="preserve">- Място: </w:t>
      </w:r>
      <w:r>
        <w:rPr>
          <w:rFonts w:ascii="Book Antiqua" w:hAnsi="Book Antiqua"/>
          <w:sz w:val="24"/>
          <w:szCs w:val="24"/>
        </w:rPr>
        <w:t>Република България, автобусни линии, съгласно маршрутни разписания, неразделна част от документацията за участие.</w:t>
      </w:r>
    </w:p>
    <w:p w:rsidR="00D45C6C" w:rsidRPr="00812FEC" w:rsidRDefault="00D45C6C" w:rsidP="00D45C6C">
      <w:pPr>
        <w:numPr>
          <w:ilvl w:val="1"/>
          <w:numId w:val="25"/>
        </w:numPr>
        <w:ind w:left="1440" w:hanging="360"/>
        <w:jc w:val="both"/>
        <w:rPr>
          <w:rFonts w:ascii="Book Antiqua" w:eastAsia="Calibri" w:hAnsi="Book Antiqua"/>
          <w:bCs/>
          <w:color w:val="000000"/>
          <w:sz w:val="24"/>
          <w:szCs w:val="24"/>
        </w:rPr>
      </w:pPr>
    </w:p>
    <w:p w:rsidR="00D45C6C" w:rsidRDefault="00D45C6C" w:rsidP="00D45C6C">
      <w:pPr>
        <w:numPr>
          <w:ilvl w:val="0"/>
          <w:numId w:val="7"/>
        </w:numPr>
        <w:jc w:val="both"/>
        <w:rPr>
          <w:rFonts w:ascii="Book Antiqua" w:eastAsia="Calibri" w:hAnsi="Book Antiqua"/>
          <w:b/>
          <w:bCs/>
          <w:color w:val="000000"/>
          <w:sz w:val="24"/>
          <w:szCs w:val="24"/>
        </w:rPr>
      </w:pPr>
      <w:r>
        <w:rPr>
          <w:rFonts w:ascii="Book Antiqua" w:eastAsia="Calibri" w:hAnsi="Book Antiqua"/>
          <w:b/>
          <w:bCs/>
          <w:color w:val="000000"/>
          <w:sz w:val="24"/>
          <w:szCs w:val="24"/>
        </w:rPr>
        <w:t>Обществената поръчка трябва да се извършва съгласно следните по-важни нормативни актове, уреждащи обществения превоз:</w:t>
      </w:r>
    </w:p>
    <w:p w:rsidR="00D45C6C" w:rsidRDefault="00D45C6C" w:rsidP="00D45C6C">
      <w:pPr>
        <w:numPr>
          <w:ilvl w:val="0"/>
          <w:numId w:val="34"/>
        </w:numPr>
        <w:jc w:val="both"/>
        <w:rPr>
          <w:rFonts w:ascii="Book Antiqua" w:eastAsia="Calibri" w:hAnsi="Book Antiqua"/>
          <w:bCs/>
          <w:color w:val="000000"/>
          <w:sz w:val="24"/>
          <w:szCs w:val="24"/>
        </w:rPr>
      </w:pPr>
      <w:r>
        <w:rPr>
          <w:rFonts w:ascii="Book Antiqua" w:eastAsia="Calibri" w:hAnsi="Book Antiqua"/>
          <w:bCs/>
          <w:color w:val="000000"/>
          <w:sz w:val="24"/>
          <w:szCs w:val="24"/>
        </w:rPr>
        <w:t>Закон за автомобилните превози;</w:t>
      </w:r>
    </w:p>
    <w:p w:rsidR="00D45C6C" w:rsidRDefault="00D45C6C" w:rsidP="00D45C6C">
      <w:pPr>
        <w:numPr>
          <w:ilvl w:val="0"/>
          <w:numId w:val="34"/>
        </w:numPr>
        <w:jc w:val="both"/>
        <w:rPr>
          <w:rFonts w:ascii="Book Antiqua" w:eastAsia="Calibri" w:hAnsi="Book Antiqua"/>
          <w:bCs/>
          <w:color w:val="000000"/>
          <w:sz w:val="24"/>
          <w:szCs w:val="24"/>
        </w:rPr>
      </w:pPr>
      <w:r>
        <w:rPr>
          <w:rFonts w:ascii="Book Antiqua" w:eastAsia="Calibri" w:hAnsi="Book Antiqua"/>
          <w:bCs/>
          <w:color w:val="000000"/>
          <w:sz w:val="24"/>
          <w:szCs w:val="24"/>
        </w:rPr>
        <w:t>Закон за движение по пътищата;</w:t>
      </w:r>
    </w:p>
    <w:p w:rsidR="00D45C6C" w:rsidRDefault="00D45C6C" w:rsidP="00D45C6C">
      <w:pPr>
        <w:pStyle w:val="71"/>
        <w:numPr>
          <w:ilvl w:val="0"/>
          <w:numId w:val="34"/>
        </w:numPr>
        <w:shd w:val="clear" w:color="auto" w:fill="auto"/>
        <w:tabs>
          <w:tab w:val="left" w:pos="462"/>
        </w:tabs>
        <w:spacing w:after="0" w:line="317" w:lineRule="exact"/>
        <w:ind w:right="20"/>
        <w:rPr>
          <w:rFonts w:ascii="Book Antiqua" w:hAnsi="Book Antiqua"/>
          <w:sz w:val="24"/>
          <w:szCs w:val="24"/>
        </w:rPr>
      </w:pPr>
      <w:r w:rsidRPr="00D8629B">
        <w:rPr>
          <w:rFonts w:ascii="Book Antiqua" w:hAnsi="Book Antiqua"/>
          <w:sz w:val="24"/>
          <w:szCs w:val="24"/>
        </w:rPr>
        <w:t xml:space="preserve">Наредба № 33 от 3.11.1999 г. за обществен превоз на пътници и товари на </w:t>
      </w:r>
      <w:r w:rsidRPr="00D8629B">
        <w:rPr>
          <w:rFonts w:ascii="Book Antiqua" w:hAnsi="Book Antiqua"/>
          <w:sz w:val="24"/>
          <w:szCs w:val="24"/>
        </w:rPr>
        <w:lastRenderedPageBreak/>
        <w:t>територията на Република България;</w:t>
      </w:r>
    </w:p>
    <w:p w:rsidR="00D45C6C" w:rsidRPr="00D8629B" w:rsidRDefault="00D45C6C" w:rsidP="00D45C6C">
      <w:pPr>
        <w:pStyle w:val="71"/>
        <w:numPr>
          <w:ilvl w:val="0"/>
          <w:numId w:val="34"/>
        </w:numPr>
        <w:shd w:val="clear" w:color="auto" w:fill="auto"/>
        <w:tabs>
          <w:tab w:val="left" w:pos="462"/>
        </w:tabs>
        <w:spacing w:after="0" w:line="317" w:lineRule="exact"/>
        <w:ind w:right="20"/>
        <w:rPr>
          <w:rFonts w:ascii="Book Antiqua" w:hAnsi="Book Antiqua"/>
          <w:sz w:val="24"/>
          <w:szCs w:val="24"/>
        </w:rPr>
      </w:pPr>
      <w:r>
        <w:rPr>
          <w:rFonts w:ascii="Book Antiqua" w:hAnsi="Book Antiqua"/>
          <w:sz w:val="24"/>
          <w:szCs w:val="24"/>
        </w:rPr>
        <w:t>Наредба № Н – 32 от 16.12.2011 г. за периодичните прегледи за проверка на техническата изправност на пътните превозни средства;</w:t>
      </w:r>
    </w:p>
    <w:p w:rsidR="00D45C6C" w:rsidRPr="00D8629B" w:rsidRDefault="00D45C6C" w:rsidP="00D45C6C">
      <w:pPr>
        <w:pStyle w:val="71"/>
        <w:numPr>
          <w:ilvl w:val="0"/>
          <w:numId w:val="34"/>
        </w:numPr>
        <w:shd w:val="clear" w:color="auto" w:fill="auto"/>
        <w:tabs>
          <w:tab w:val="left" w:pos="457"/>
        </w:tabs>
        <w:spacing w:after="0" w:line="317" w:lineRule="exact"/>
        <w:ind w:right="20"/>
        <w:rPr>
          <w:rFonts w:ascii="Book Antiqua" w:hAnsi="Book Antiqua"/>
          <w:sz w:val="24"/>
          <w:szCs w:val="24"/>
        </w:rPr>
      </w:pPr>
      <w:r w:rsidRPr="00D8629B">
        <w:rPr>
          <w:rFonts w:ascii="Book Antiqua" w:hAnsi="Book Antiqua"/>
          <w:sz w:val="24"/>
          <w:szCs w:val="24"/>
        </w:rPr>
        <w:t>Наредба № 2 от 15.03.2002 г. за условията и реда за утвърждаване на транспортни схеми и за осъществяване на обществени превози на пътници с автобуси (Загл. изм. - ДВ, бр. 44 от 2011 г.);</w:t>
      </w:r>
    </w:p>
    <w:p w:rsidR="00D45C6C" w:rsidRPr="00D8629B" w:rsidRDefault="00D45C6C" w:rsidP="00D45C6C">
      <w:pPr>
        <w:pStyle w:val="71"/>
        <w:numPr>
          <w:ilvl w:val="0"/>
          <w:numId w:val="34"/>
        </w:numPr>
        <w:shd w:val="clear" w:color="auto" w:fill="auto"/>
        <w:tabs>
          <w:tab w:val="left" w:pos="457"/>
        </w:tabs>
        <w:spacing w:after="0" w:line="317" w:lineRule="exact"/>
        <w:ind w:right="20"/>
        <w:rPr>
          <w:rFonts w:ascii="Book Antiqua" w:hAnsi="Book Antiqua"/>
          <w:sz w:val="24"/>
          <w:szCs w:val="24"/>
        </w:rPr>
      </w:pPr>
      <w:r>
        <w:rPr>
          <w:rFonts w:ascii="Book Antiqua" w:hAnsi="Book Antiqua"/>
          <w:sz w:val="24"/>
          <w:szCs w:val="24"/>
        </w:rPr>
        <w:t>Наредба</w:t>
      </w:r>
      <w:r w:rsidRPr="00D8629B">
        <w:rPr>
          <w:rFonts w:ascii="Book Antiqua" w:hAnsi="Book Antiqua"/>
          <w:sz w:val="24"/>
          <w:szCs w:val="24"/>
        </w:rPr>
        <w:t xml:space="preserve"> за условията и реда за предоставяне на средства за компенсиране на намалените приходи от прилагането на цени за обществени пътнически превози по автомобилния транспорт, предвидени в нормативните актове за определени категории пътници, за субсидиране на обществени пътнически превози в планински и други райони и за издаване на превозни документи за извършване на превозите.</w:t>
      </w:r>
    </w:p>
    <w:p w:rsidR="00D45C6C" w:rsidRPr="0033022C" w:rsidRDefault="00D45C6C" w:rsidP="00D45C6C">
      <w:pPr>
        <w:pStyle w:val="33"/>
        <w:shd w:val="clear" w:color="auto" w:fill="auto"/>
        <w:spacing w:before="0" w:line="240" w:lineRule="auto"/>
        <w:ind w:right="20" w:firstLine="360"/>
        <w:jc w:val="both"/>
        <w:rPr>
          <w:rFonts w:ascii="Book Antiqua" w:hAnsi="Book Antiqua"/>
          <w:sz w:val="24"/>
          <w:szCs w:val="24"/>
        </w:rPr>
      </w:pPr>
      <w:r w:rsidRPr="00D8629B">
        <w:rPr>
          <w:rFonts w:ascii="Book Antiqua" w:hAnsi="Book Antiqua"/>
          <w:sz w:val="24"/>
          <w:szCs w:val="24"/>
        </w:rPr>
        <w:t>При промяна на нормативната уредба, Изпълнителят е длъжен да приведе в съответствие с нея всички документи изисквани с нормативен акт, както и да спазва същите при изпълнение на обществения превоз.</w:t>
      </w:r>
    </w:p>
    <w:p w:rsidR="00D45C6C" w:rsidRPr="00E33FFE" w:rsidRDefault="00D45C6C" w:rsidP="00D45C6C">
      <w:pPr>
        <w:numPr>
          <w:ilvl w:val="0"/>
          <w:numId w:val="7"/>
        </w:numPr>
        <w:jc w:val="both"/>
        <w:rPr>
          <w:rFonts w:ascii="Book Antiqua" w:eastAsia="Calibri" w:hAnsi="Book Antiqua"/>
          <w:b/>
          <w:bCs/>
          <w:color w:val="000000"/>
          <w:sz w:val="24"/>
          <w:szCs w:val="24"/>
        </w:rPr>
      </w:pPr>
      <w:r w:rsidRPr="00E33FFE">
        <w:rPr>
          <w:rFonts w:ascii="Book Antiqua" w:eastAsia="Calibri" w:hAnsi="Book Antiqua"/>
          <w:b/>
          <w:bCs/>
          <w:color w:val="000000"/>
          <w:sz w:val="24"/>
          <w:szCs w:val="24"/>
        </w:rPr>
        <w:t>Изисквания към участниците:</w:t>
      </w:r>
    </w:p>
    <w:p w:rsidR="00D45C6C" w:rsidRPr="00E33FFE" w:rsidRDefault="00D45C6C" w:rsidP="00D45C6C">
      <w:pPr>
        <w:contextualSpacing/>
        <w:jc w:val="both"/>
        <w:rPr>
          <w:rFonts w:ascii="Book Antiqua" w:eastAsia="Calibri" w:hAnsi="Book Antiqua"/>
          <w:b/>
          <w:bCs/>
          <w:color w:val="000000"/>
          <w:sz w:val="24"/>
          <w:szCs w:val="24"/>
        </w:rPr>
      </w:pPr>
    </w:p>
    <w:p w:rsidR="00D45C6C" w:rsidRPr="00E33FFE" w:rsidRDefault="00D45C6C" w:rsidP="00D45C6C">
      <w:pPr>
        <w:contextualSpacing/>
        <w:jc w:val="both"/>
        <w:rPr>
          <w:rFonts w:ascii="Book Antiqua" w:eastAsia="Calibri" w:hAnsi="Book Antiqua"/>
          <w:b/>
          <w:bCs/>
          <w:color w:val="000000"/>
          <w:sz w:val="24"/>
          <w:szCs w:val="24"/>
        </w:rPr>
      </w:pPr>
      <w:r w:rsidRPr="00E33FFE">
        <w:rPr>
          <w:rFonts w:ascii="Book Antiqua" w:eastAsia="Calibri" w:hAnsi="Book Antiqua"/>
          <w:b/>
          <w:bCs/>
          <w:color w:val="000000"/>
          <w:sz w:val="24"/>
          <w:szCs w:val="24"/>
        </w:rPr>
        <w:tab/>
        <w:t>А. Изисквания за лицензиране и регистриране</w:t>
      </w:r>
    </w:p>
    <w:p w:rsidR="00D45C6C" w:rsidRPr="003B2A3E" w:rsidRDefault="00D45C6C" w:rsidP="00D45C6C">
      <w:pPr>
        <w:numPr>
          <w:ilvl w:val="0"/>
          <w:numId w:val="5"/>
        </w:numPr>
        <w:contextualSpacing/>
        <w:jc w:val="both"/>
        <w:rPr>
          <w:rFonts w:ascii="Book Antiqua" w:eastAsia="Calibri" w:hAnsi="Book Antiqua"/>
          <w:sz w:val="24"/>
          <w:szCs w:val="24"/>
        </w:rPr>
      </w:pPr>
      <w:r w:rsidRPr="003B2A3E">
        <w:rPr>
          <w:rFonts w:ascii="Book Antiqua" w:eastAsia="Calibri" w:hAnsi="Book Antiqua"/>
          <w:sz w:val="24"/>
          <w:szCs w:val="24"/>
        </w:rPr>
        <w:t>Участникът да е установен на територията на Република България по</w:t>
      </w:r>
      <w:r w:rsidRPr="003B2A3E">
        <w:rPr>
          <w:rFonts w:ascii="Book Antiqua" w:eastAsia="Calibri" w:hAnsi="Book Antiqua"/>
          <w:sz w:val="24"/>
          <w:szCs w:val="24"/>
          <w:lang w:val="en-US"/>
        </w:rPr>
        <w:t xml:space="preserve"> </w:t>
      </w:r>
      <w:r w:rsidRPr="003B2A3E">
        <w:rPr>
          <w:rFonts w:ascii="Book Antiqua" w:eastAsia="Calibri" w:hAnsi="Book Antiqua"/>
          <w:sz w:val="24"/>
          <w:szCs w:val="24"/>
        </w:rPr>
        <w:t xml:space="preserve">смисъла на чл. 7а от Наредба № 33 / 03. 11. </w:t>
      </w:r>
      <w:smartTag w:uri="urn:schemas-microsoft-com:office:smarttags" w:element="metricconverter">
        <w:smartTagPr>
          <w:attr w:name="ProductID" w:val="1999 г"/>
        </w:smartTagPr>
        <w:r w:rsidRPr="003B2A3E">
          <w:rPr>
            <w:rFonts w:ascii="Book Antiqua" w:eastAsia="Calibri" w:hAnsi="Book Antiqua"/>
            <w:sz w:val="24"/>
            <w:szCs w:val="24"/>
          </w:rPr>
          <w:t>1999 г</w:t>
        </w:r>
      </w:smartTag>
      <w:r w:rsidRPr="003B2A3E">
        <w:rPr>
          <w:rFonts w:ascii="Book Antiqua" w:eastAsia="Calibri" w:hAnsi="Book Antiqua"/>
          <w:sz w:val="24"/>
          <w:szCs w:val="24"/>
        </w:rPr>
        <w:t>. за обществен превоз на пътници и товари на територията на Република България, издадена от Министъра на транспорта.</w:t>
      </w:r>
    </w:p>
    <w:p w:rsidR="00D45C6C" w:rsidRPr="003B2A3E" w:rsidRDefault="00D45C6C" w:rsidP="00D45C6C">
      <w:pPr>
        <w:numPr>
          <w:ilvl w:val="0"/>
          <w:numId w:val="5"/>
        </w:numPr>
        <w:contextualSpacing/>
        <w:jc w:val="both"/>
        <w:rPr>
          <w:rFonts w:ascii="Book Antiqua" w:eastAsia="Calibri" w:hAnsi="Book Antiqua"/>
          <w:sz w:val="24"/>
          <w:szCs w:val="24"/>
        </w:rPr>
      </w:pPr>
      <w:r w:rsidRPr="003B2A3E">
        <w:rPr>
          <w:rFonts w:ascii="Book Antiqua" w:eastAsia="Calibri" w:hAnsi="Book Antiqua"/>
          <w:sz w:val="24"/>
          <w:szCs w:val="24"/>
        </w:rPr>
        <w:t xml:space="preserve"> Участниците да притежават валиден Лиценз за извършване на превоз</w:t>
      </w:r>
      <w:r w:rsidRPr="003B2A3E">
        <w:rPr>
          <w:rFonts w:ascii="Book Antiqua" w:eastAsia="Calibri" w:hAnsi="Book Antiqua"/>
          <w:sz w:val="24"/>
          <w:szCs w:val="24"/>
          <w:lang w:val="en-US"/>
        </w:rPr>
        <w:t xml:space="preserve"> </w:t>
      </w:r>
      <w:r w:rsidRPr="003B2A3E">
        <w:rPr>
          <w:rFonts w:ascii="Book Antiqua" w:eastAsia="Calibri" w:hAnsi="Book Antiqua"/>
          <w:sz w:val="24"/>
          <w:szCs w:val="24"/>
        </w:rPr>
        <w:t>на пътници на територията на Република България или лиценз на Общността, и други документи, които се изискват от Закона за автомобилните превози и наредбите към него за извършване на обществени превози на пътници с автобуси по транспортни схеми.</w:t>
      </w:r>
    </w:p>
    <w:p w:rsidR="00D45C6C" w:rsidRPr="00E33FFE" w:rsidRDefault="00D45C6C" w:rsidP="00D45C6C">
      <w:pPr>
        <w:pStyle w:val="13"/>
        <w:widowControl w:val="0"/>
        <w:numPr>
          <w:ilvl w:val="0"/>
          <w:numId w:val="5"/>
        </w:numPr>
        <w:shd w:val="clear" w:color="auto" w:fill="auto"/>
        <w:tabs>
          <w:tab w:val="left" w:pos="993"/>
        </w:tabs>
        <w:spacing w:before="0" w:after="0" w:line="240" w:lineRule="auto"/>
        <w:ind w:right="20"/>
        <w:jc w:val="both"/>
        <w:rPr>
          <w:rFonts w:ascii="Book Antiqua" w:hAnsi="Book Antiqua"/>
          <w:sz w:val="24"/>
          <w:szCs w:val="24"/>
          <w:lang w:val="bg-BG"/>
        </w:rPr>
      </w:pPr>
      <w:r w:rsidRPr="003B2A3E">
        <w:rPr>
          <w:rFonts w:ascii="Book Antiqua" w:hAnsi="Book Antiqua"/>
          <w:lang w:val="bg-BG"/>
        </w:rPr>
        <w:t>Изпълнителят на обществената поръчка следва да осъществява превоза, предмет на настоящата обществена поръчка с регистрирани моторни превозни</w:t>
      </w:r>
      <w:r w:rsidRPr="00E33FFE">
        <w:rPr>
          <w:rFonts w:ascii="Book Antiqua" w:hAnsi="Book Antiqua"/>
          <w:lang w:val="bg-BG"/>
        </w:rPr>
        <w:t xml:space="preserve"> средства в Изпълнителна агенция "Автомобилна администрация", в съответствие с </w:t>
      </w:r>
      <w:r w:rsidRPr="00E33FFE">
        <w:rPr>
          <w:rFonts w:ascii="Book Antiqua" w:hAnsi="Book Antiqua"/>
          <w:sz w:val="24"/>
          <w:szCs w:val="24"/>
          <w:lang w:val="bg-BG"/>
        </w:rPr>
        <w:t xml:space="preserve">чл. 17 от </w:t>
      </w:r>
      <w:r w:rsidRPr="00E33FFE">
        <w:rPr>
          <w:rFonts w:ascii="Book Antiqua" w:hAnsi="Book Antiqua"/>
          <w:bCs/>
          <w:sz w:val="24"/>
          <w:szCs w:val="24"/>
          <w:lang w:val="bg-BG"/>
        </w:rPr>
        <w:t>Наредба №33 от 3 ноември 1999 г. за обществен превоз на пътници и товари на територията на Република България.</w:t>
      </w:r>
    </w:p>
    <w:p w:rsidR="00D45C6C" w:rsidRPr="00F062DF" w:rsidRDefault="00D45C6C" w:rsidP="00D45C6C">
      <w:pPr>
        <w:ind w:left="1068"/>
        <w:contextualSpacing/>
        <w:jc w:val="both"/>
        <w:rPr>
          <w:rFonts w:ascii="Book Antiqua" w:eastAsia="Calibri" w:hAnsi="Book Antiqua"/>
          <w:color w:val="00B0F0"/>
          <w:sz w:val="24"/>
          <w:szCs w:val="24"/>
        </w:rPr>
      </w:pPr>
    </w:p>
    <w:p w:rsidR="00D45C6C" w:rsidRPr="00E33FFE" w:rsidRDefault="00D45C6C" w:rsidP="00D45C6C">
      <w:pPr>
        <w:ind w:firstLine="708"/>
        <w:jc w:val="both"/>
        <w:rPr>
          <w:rFonts w:ascii="Book Antiqua" w:eastAsia="Calibri" w:hAnsi="Book Antiqua"/>
          <w:b/>
          <w:sz w:val="24"/>
          <w:szCs w:val="24"/>
        </w:rPr>
      </w:pPr>
      <w:r w:rsidRPr="00E33FFE">
        <w:rPr>
          <w:rFonts w:ascii="Book Antiqua" w:eastAsia="Calibri" w:hAnsi="Book Antiqua"/>
          <w:b/>
          <w:sz w:val="24"/>
          <w:szCs w:val="24"/>
        </w:rPr>
        <w:t>Б. Организация на превоз на пътници по утвърдени транспортни схеми</w:t>
      </w:r>
    </w:p>
    <w:p w:rsidR="00D45C6C" w:rsidRPr="00E33FFE" w:rsidRDefault="00D45C6C" w:rsidP="00D45C6C">
      <w:pPr>
        <w:ind w:firstLine="708"/>
        <w:jc w:val="both"/>
        <w:rPr>
          <w:rFonts w:ascii="Book Antiqua" w:eastAsia="Calibri" w:hAnsi="Book Antiqua"/>
          <w:b/>
          <w:sz w:val="24"/>
          <w:szCs w:val="24"/>
        </w:rPr>
      </w:pPr>
    </w:p>
    <w:p w:rsidR="00D45C6C" w:rsidRPr="00E33FFE" w:rsidRDefault="00D45C6C" w:rsidP="00D45C6C">
      <w:pPr>
        <w:ind w:firstLine="708"/>
        <w:jc w:val="both"/>
        <w:textAlignment w:val="center"/>
        <w:rPr>
          <w:rFonts w:ascii="Book Antiqua" w:hAnsi="Book Antiqua"/>
          <w:sz w:val="24"/>
          <w:szCs w:val="24"/>
        </w:rPr>
      </w:pPr>
      <w:r w:rsidRPr="00E33FFE">
        <w:rPr>
          <w:rFonts w:ascii="Book Antiqua" w:hAnsi="Book Antiqua"/>
          <w:sz w:val="24"/>
          <w:szCs w:val="24"/>
        </w:rPr>
        <w:t>При изпълнение на предмета на настоящата обществената поръчка, превозвачът има следните задължения:</w:t>
      </w:r>
    </w:p>
    <w:p w:rsidR="00D45C6C" w:rsidRPr="00E33FFE" w:rsidRDefault="00D45C6C" w:rsidP="00D45C6C">
      <w:pPr>
        <w:ind w:firstLine="708"/>
        <w:jc w:val="both"/>
        <w:textAlignment w:val="center"/>
        <w:rPr>
          <w:rFonts w:ascii="Book Antiqua" w:hAnsi="Book Antiqua"/>
          <w:sz w:val="24"/>
          <w:szCs w:val="24"/>
        </w:rPr>
      </w:pPr>
      <w:r w:rsidRPr="00E33FFE">
        <w:rPr>
          <w:rFonts w:ascii="Book Antiqua" w:hAnsi="Book Antiqua"/>
          <w:sz w:val="24"/>
          <w:szCs w:val="24"/>
        </w:rPr>
        <w:t>1. да организира труда на водачите, като спазва нормативно установената максимална продължителност на работния ден (смяна), между</w:t>
      </w:r>
      <w:r w:rsidR="004E4B03">
        <w:rPr>
          <w:rFonts w:ascii="Book Antiqua" w:hAnsi="Book Antiqua"/>
          <w:sz w:val="24"/>
          <w:szCs w:val="24"/>
        </w:rPr>
        <w:t xml:space="preserve"> </w:t>
      </w:r>
      <w:r w:rsidRPr="00E33FFE">
        <w:rPr>
          <w:rFonts w:ascii="Book Antiqua" w:hAnsi="Book Antiqua"/>
          <w:sz w:val="24"/>
          <w:szCs w:val="24"/>
        </w:rPr>
        <w:t>дневната и между</w:t>
      </w:r>
      <w:r w:rsidR="004E4B03">
        <w:rPr>
          <w:rFonts w:ascii="Book Antiqua" w:hAnsi="Book Antiqua"/>
          <w:sz w:val="24"/>
          <w:szCs w:val="24"/>
        </w:rPr>
        <w:t xml:space="preserve"> </w:t>
      </w:r>
      <w:r w:rsidRPr="00E33FFE">
        <w:rPr>
          <w:rFonts w:ascii="Book Antiqua" w:hAnsi="Book Antiqua"/>
          <w:sz w:val="24"/>
          <w:szCs w:val="24"/>
        </w:rPr>
        <w:t xml:space="preserve">седмичната почивка и прекъсванията в периодите на управление съгласно </w:t>
      </w:r>
      <w:r w:rsidRPr="00B60579">
        <w:rPr>
          <w:rStyle w:val="newdocreference1"/>
          <w:rFonts w:ascii="Book Antiqua" w:eastAsia="Tahoma" w:hAnsi="Book Antiqua"/>
          <w:sz w:val="24"/>
          <w:szCs w:val="24"/>
        </w:rPr>
        <w:t>Закона за автомобилните превози</w:t>
      </w:r>
      <w:r w:rsidRPr="00E33FFE">
        <w:rPr>
          <w:rFonts w:ascii="Book Antiqua" w:hAnsi="Book Antiqua"/>
          <w:sz w:val="24"/>
          <w:szCs w:val="24"/>
        </w:rPr>
        <w:t>;</w:t>
      </w:r>
    </w:p>
    <w:p w:rsidR="00D45C6C" w:rsidRPr="00E33FFE" w:rsidRDefault="00D45C6C" w:rsidP="00D45C6C">
      <w:pPr>
        <w:ind w:firstLine="708"/>
        <w:jc w:val="both"/>
        <w:textAlignment w:val="center"/>
        <w:rPr>
          <w:rFonts w:ascii="Book Antiqua" w:hAnsi="Book Antiqua"/>
          <w:sz w:val="24"/>
          <w:szCs w:val="24"/>
        </w:rPr>
      </w:pPr>
      <w:r w:rsidRPr="00E33FFE">
        <w:rPr>
          <w:rFonts w:ascii="Book Antiqua" w:hAnsi="Book Antiqua"/>
          <w:sz w:val="24"/>
          <w:szCs w:val="24"/>
        </w:rPr>
        <w:t>2. да организира предпътния медицински преглед на водачите, включващ общото им здравословно състояние;</w:t>
      </w:r>
    </w:p>
    <w:p w:rsidR="00D45C6C" w:rsidRPr="00E33FFE" w:rsidRDefault="00D45C6C" w:rsidP="00D45C6C">
      <w:pPr>
        <w:ind w:firstLine="708"/>
        <w:jc w:val="both"/>
        <w:textAlignment w:val="center"/>
        <w:rPr>
          <w:rFonts w:ascii="Book Antiqua" w:hAnsi="Book Antiqua"/>
          <w:sz w:val="24"/>
          <w:szCs w:val="24"/>
        </w:rPr>
      </w:pPr>
      <w:r w:rsidRPr="00E33FFE">
        <w:rPr>
          <w:rFonts w:ascii="Book Antiqua" w:hAnsi="Book Antiqua"/>
          <w:sz w:val="24"/>
          <w:szCs w:val="24"/>
        </w:rPr>
        <w:t>3. да организира проверките на техническото състояние на автобусите преди излизането от гаража;</w:t>
      </w:r>
    </w:p>
    <w:p w:rsidR="00D45C6C" w:rsidRPr="00B60579" w:rsidRDefault="00D45C6C" w:rsidP="00D45C6C">
      <w:pPr>
        <w:ind w:firstLine="708"/>
        <w:jc w:val="both"/>
        <w:textAlignment w:val="center"/>
        <w:rPr>
          <w:rFonts w:ascii="Book Antiqua" w:hAnsi="Book Antiqua"/>
          <w:sz w:val="24"/>
          <w:szCs w:val="24"/>
        </w:rPr>
      </w:pPr>
      <w:r w:rsidRPr="00E33FFE">
        <w:rPr>
          <w:rFonts w:ascii="Book Antiqua" w:hAnsi="Book Antiqua"/>
          <w:sz w:val="24"/>
          <w:szCs w:val="24"/>
        </w:rPr>
        <w:t xml:space="preserve">4. да осъществява ежедневен контрол върху своевременното отчитане на превозните </w:t>
      </w:r>
      <w:r w:rsidRPr="00B60579">
        <w:rPr>
          <w:rFonts w:ascii="Book Antiqua" w:hAnsi="Book Antiqua"/>
          <w:sz w:val="24"/>
          <w:szCs w:val="24"/>
        </w:rPr>
        <w:t>документи;</w:t>
      </w:r>
    </w:p>
    <w:p w:rsidR="00D45C6C" w:rsidRPr="00B60579" w:rsidRDefault="00D45C6C" w:rsidP="00D45C6C">
      <w:pPr>
        <w:ind w:firstLine="708"/>
        <w:jc w:val="both"/>
        <w:textAlignment w:val="center"/>
        <w:rPr>
          <w:rFonts w:ascii="Book Antiqua" w:hAnsi="Book Antiqua"/>
          <w:sz w:val="24"/>
          <w:szCs w:val="24"/>
        </w:rPr>
      </w:pPr>
      <w:r w:rsidRPr="00B60579">
        <w:rPr>
          <w:rFonts w:ascii="Book Antiqua" w:hAnsi="Book Antiqua"/>
          <w:sz w:val="24"/>
          <w:szCs w:val="24"/>
        </w:rPr>
        <w:t xml:space="preserve">5. да осигурява необходимите билети и карти съгласно </w:t>
      </w:r>
      <w:r w:rsidRPr="00B60579">
        <w:rPr>
          <w:rStyle w:val="newdocreference1"/>
          <w:rFonts w:ascii="Book Antiqua" w:eastAsia="Tahoma" w:hAnsi="Book Antiqua"/>
          <w:sz w:val="24"/>
          <w:szCs w:val="24"/>
        </w:rPr>
        <w:t xml:space="preserve">Наредбата за условията </w:t>
      </w:r>
      <w:r w:rsidRPr="00B60579">
        <w:rPr>
          <w:rStyle w:val="newdocreference1"/>
          <w:rFonts w:ascii="Book Antiqua" w:eastAsia="Tahoma" w:hAnsi="Book Antiqua"/>
          <w:sz w:val="24"/>
          <w:szCs w:val="24"/>
        </w:rPr>
        <w:lastRenderedPageBreak/>
        <w:t>и реда за отпечатване и контрол върху ценни книжа</w:t>
      </w:r>
      <w:r w:rsidRPr="00B60579">
        <w:rPr>
          <w:rFonts w:ascii="Book Antiqua" w:hAnsi="Book Antiqua"/>
          <w:sz w:val="24"/>
          <w:szCs w:val="24"/>
        </w:rPr>
        <w:t xml:space="preserve"> или от фискални устройства по реда на </w:t>
      </w:r>
      <w:r w:rsidRPr="00B60579">
        <w:rPr>
          <w:rStyle w:val="newdocreference1"/>
          <w:rFonts w:ascii="Book Antiqua" w:eastAsia="Tahoma" w:hAnsi="Book Antiqua"/>
          <w:sz w:val="24"/>
          <w:szCs w:val="24"/>
        </w:rPr>
        <w:t>Наредба № Н-18 от 2006 г. на Министерството на финансите за регистриране и отчитане на продажби в търговските обекти чрез фискални устройства</w:t>
      </w:r>
      <w:r w:rsidRPr="00B60579">
        <w:rPr>
          <w:rFonts w:ascii="Book Antiqua" w:hAnsi="Book Antiqua"/>
          <w:sz w:val="24"/>
          <w:szCs w:val="24"/>
        </w:rPr>
        <w:t>;</w:t>
      </w:r>
    </w:p>
    <w:p w:rsidR="00D45C6C" w:rsidRPr="00E33FFE" w:rsidRDefault="00D45C6C" w:rsidP="00D45C6C">
      <w:pPr>
        <w:ind w:firstLine="708"/>
        <w:jc w:val="both"/>
        <w:textAlignment w:val="center"/>
        <w:rPr>
          <w:rFonts w:ascii="Book Antiqua" w:hAnsi="Book Antiqua"/>
          <w:sz w:val="24"/>
          <w:szCs w:val="24"/>
        </w:rPr>
      </w:pPr>
      <w:r w:rsidRPr="00B60579">
        <w:rPr>
          <w:rFonts w:ascii="Book Antiqua" w:hAnsi="Book Antiqua"/>
          <w:sz w:val="24"/>
          <w:szCs w:val="24"/>
        </w:rPr>
        <w:t xml:space="preserve">6. </w:t>
      </w:r>
      <w:r w:rsidRPr="00E33FFE">
        <w:rPr>
          <w:rFonts w:ascii="Book Antiqua" w:hAnsi="Book Antiqua"/>
          <w:sz w:val="24"/>
          <w:szCs w:val="24"/>
        </w:rPr>
        <w:t>да не допуска извършването на превоз по автобусна линия под формата на случаен или специализиран превоз;</w:t>
      </w:r>
    </w:p>
    <w:p w:rsidR="00D45C6C" w:rsidRPr="00E33FFE" w:rsidRDefault="00D45C6C" w:rsidP="00D45C6C">
      <w:pPr>
        <w:ind w:firstLine="708"/>
        <w:jc w:val="both"/>
        <w:textAlignment w:val="center"/>
        <w:rPr>
          <w:rFonts w:ascii="Book Antiqua" w:hAnsi="Book Antiqua"/>
          <w:sz w:val="24"/>
          <w:szCs w:val="24"/>
        </w:rPr>
      </w:pPr>
      <w:r>
        <w:rPr>
          <w:rFonts w:ascii="Book Antiqua" w:hAnsi="Book Antiqua"/>
          <w:sz w:val="24"/>
          <w:szCs w:val="24"/>
        </w:rPr>
        <w:t>7</w:t>
      </w:r>
      <w:r w:rsidRPr="00E33FFE">
        <w:rPr>
          <w:rFonts w:ascii="Book Antiqua" w:hAnsi="Book Antiqua"/>
          <w:sz w:val="24"/>
          <w:szCs w:val="24"/>
        </w:rPr>
        <w:t>. да снабди водачите, извършващи превози с автобуси, оборудвани с дигитални тахографи, с достъчно количество хартия за разпечатка на данните, а за автобусите с аналогови тахографи - с достатъчен брой тахографски листове;</w:t>
      </w:r>
    </w:p>
    <w:p w:rsidR="00D45C6C" w:rsidRPr="00E33FFE" w:rsidRDefault="00D45C6C" w:rsidP="00D45C6C">
      <w:pPr>
        <w:ind w:firstLine="708"/>
        <w:jc w:val="both"/>
        <w:textAlignment w:val="center"/>
        <w:rPr>
          <w:rFonts w:ascii="Book Antiqua" w:hAnsi="Book Antiqua"/>
          <w:sz w:val="24"/>
          <w:szCs w:val="24"/>
        </w:rPr>
      </w:pPr>
      <w:r>
        <w:rPr>
          <w:rFonts w:ascii="Book Antiqua" w:hAnsi="Book Antiqua"/>
          <w:sz w:val="24"/>
          <w:szCs w:val="24"/>
        </w:rPr>
        <w:t>8</w:t>
      </w:r>
      <w:r w:rsidRPr="00E33FFE">
        <w:rPr>
          <w:rFonts w:ascii="Book Antiqua" w:hAnsi="Book Antiqua"/>
          <w:sz w:val="24"/>
          <w:szCs w:val="24"/>
        </w:rPr>
        <w:t>. да снабдява водачите с д</w:t>
      </w:r>
      <w:r>
        <w:rPr>
          <w:rFonts w:ascii="Book Antiqua" w:hAnsi="Book Antiqua"/>
          <w:sz w:val="24"/>
          <w:szCs w:val="24"/>
        </w:rPr>
        <w:t>остатъчен брой багажни разписки.</w:t>
      </w:r>
    </w:p>
    <w:p w:rsidR="00D45C6C" w:rsidRPr="00D51B9B" w:rsidRDefault="00D45C6C" w:rsidP="00D45C6C">
      <w:pPr>
        <w:ind w:firstLine="426"/>
        <w:textAlignment w:val="center"/>
      </w:pPr>
    </w:p>
    <w:p w:rsidR="00D45C6C" w:rsidRPr="004A2577" w:rsidRDefault="00D45C6C" w:rsidP="00D45C6C">
      <w:pPr>
        <w:ind w:firstLine="708"/>
        <w:jc w:val="both"/>
        <w:textAlignment w:val="center"/>
      </w:pPr>
      <w:r w:rsidRPr="00E33FFE">
        <w:rPr>
          <w:rFonts w:ascii="Book Antiqua" w:hAnsi="Book Antiqua"/>
          <w:sz w:val="24"/>
          <w:szCs w:val="24"/>
        </w:rPr>
        <w:t>Превозът по автобусна линия се извършва срещу документ за платена превозна цена (билет или карта), издаден от изпълнителя. Превозвачите поставят в превозните средства на видно за пътниците място таблица с цените на билетите за пътуване.</w:t>
      </w:r>
      <w:r w:rsidRPr="00D51B9B">
        <w:t xml:space="preserve"> </w:t>
      </w:r>
    </w:p>
    <w:p w:rsidR="00D45C6C" w:rsidRPr="004A2577" w:rsidRDefault="00D45C6C" w:rsidP="00D45C6C">
      <w:pPr>
        <w:ind w:firstLine="708"/>
        <w:jc w:val="both"/>
        <w:textAlignment w:val="center"/>
        <w:rPr>
          <w:rFonts w:ascii="Book Antiqua" w:hAnsi="Book Antiqua"/>
          <w:sz w:val="24"/>
          <w:szCs w:val="24"/>
        </w:rPr>
      </w:pPr>
      <w:r w:rsidRPr="004A2577">
        <w:rPr>
          <w:rFonts w:ascii="Book Antiqua" w:hAnsi="Book Antiqua"/>
          <w:sz w:val="24"/>
          <w:szCs w:val="24"/>
        </w:rPr>
        <w:t>Превозвачът следва да осигури и надеждна организация за недопускане на превоз на правостоящи пътници по междуселищни, междуобщински и междуобластни линии при пътувания на разстояние над 30 км.</w:t>
      </w:r>
    </w:p>
    <w:p w:rsidR="00FE020E" w:rsidRDefault="00D45C6C" w:rsidP="00D45C6C">
      <w:pPr>
        <w:ind w:firstLine="708"/>
        <w:jc w:val="both"/>
        <w:textAlignment w:val="center"/>
        <w:rPr>
          <w:rFonts w:ascii="Book Antiqua" w:hAnsi="Book Antiqua"/>
          <w:sz w:val="24"/>
          <w:szCs w:val="24"/>
          <w:lang w:val="en-US"/>
        </w:rPr>
      </w:pPr>
      <w:r w:rsidRPr="004A2577">
        <w:rPr>
          <w:rFonts w:ascii="Book Antiqua" w:hAnsi="Book Antiqua"/>
          <w:sz w:val="24"/>
          <w:szCs w:val="24"/>
        </w:rPr>
        <w:t>За качествено</w:t>
      </w:r>
      <w:r w:rsidRPr="00E33FFE">
        <w:rPr>
          <w:rFonts w:ascii="Book Antiqua" w:hAnsi="Book Antiqua"/>
          <w:sz w:val="24"/>
          <w:szCs w:val="24"/>
        </w:rPr>
        <w:t xml:space="preserve"> изпълнение на предмета на обществената поръчка следва да се създаде надеждна организация, гарантираща, че по време на работа водачите на </w:t>
      </w:r>
    </w:p>
    <w:p w:rsidR="00FE020E" w:rsidRDefault="00FE020E" w:rsidP="00D45C6C">
      <w:pPr>
        <w:ind w:firstLine="708"/>
        <w:jc w:val="both"/>
        <w:textAlignment w:val="center"/>
        <w:rPr>
          <w:rFonts w:ascii="Book Antiqua" w:hAnsi="Book Antiqua"/>
          <w:sz w:val="24"/>
          <w:szCs w:val="24"/>
          <w:lang w:val="en-US"/>
        </w:rPr>
      </w:pPr>
    </w:p>
    <w:p w:rsidR="00D45C6C" w:rsidRPr="00E33FFE" w:rsidRDefault="00D45C6C" w:rsidP="00D45C6C">
      <w:pPr>
        <w:ind w:firstLine="708"/>
        <w:jc w:val="both"/>
        <w:textAlignment w:val="center"/>
        <w:rPr>
          <w:rFonts w:ascii="Book Antiqua" w:hAnsi="Book Antiqua"/>
          <w:sz w:val="24"/>
          <w:szCs w:val="24"/>
        </w:rPr>
      </w:pPr>
      <w:r w:rsidRPr="00E33FFE">
        <w:rPr>
          <w:rFonts w:ascii="Book Antiqua" w:hAnsi="Book Antiqua"/>
          <w:sz w:val="24"/>
          <w:szCs w:val="24"/>
        </w:rPr>
        <w:t xml:space="preserve">МПС и при поискване на контролните органи са способни, притежават и могат да представят освен документите по </w:t>
      </w:r>
      <w:r w:rsidRPr="003B2A3E">
        <w:rPr>
          <w:rStyle w:val="newdocreference4"/>
          <w:rFonts w:ascii="Book Antiqua" w:hAnsi="Book Antiqua"/>
          <w:sz w:val="24"/>
          <w:szCs w:val="24"/>
        </w:rPr>
        <w:t>чл. 100, ал. 1, т. 1, 2 и 3</w:t>
      </w:r>
      <w:r w:rsidRPr="00E33FFE">
        <w:rPr>
          <w:rFonts w:ascii="Book Antiqua" w:hAnsi="Book Antiqua"/>
          <w:sz w:val="24"/>
          <w:szCs w:val="24"/>
        </w:rPr>
        <w:t xml:space="preserve"> от Закона за движение по пътищата и следните документи:</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1. удостоверение на ППС за обществен превоз на пътници на територията на Република България (при превози с лиценз на Общността се изисква заверено копие от лиценза);</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2. документ за сключена застраховка "Злополука на пътниците";</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3. контролен талон към знака за периодичен преглед за проверка на техническата изправност на пътното превозно средство и карта за допълнителен преглед на автобуса;</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4. попълнен пътен лист по образец;</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 xml:space="preserve">5. копие на маршрутно разписание, заверено със свеж печат и подпис от общината възложител по образец </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6. таблица с цените на билетите на обслужваната автобусна линия в междуселищно съобщение;</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7. билети;</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8. карта за квалификация на водача.</w:t>
      </w:r>
    </w:p>
    <w:p w:rsidR="00D45C6C" w:rsidRPr="00E33FFE" w:rsidRDefault="00D45C6C" w:rsidP="00D45C6C">
      <w:pPr>
        <w:ind w:firstLine="708"/>
        <w:jc w:val="both"/>
        <w:rPr>
          <w:rFonts w:ascii="Book Antiqua" w:eastAsia="Calibri" w:hAnsi="Book Antiqua"/>
          <w:b/>
          <w:sz w:val="24"/>
          <w:szCs w:val="24"/>
        </w:rPr>
      </w:pPr>
    </w:p>
    <w:p w:rsidR="00D45C6C" w:rsidRPr="00E33FFE" w:rsidRDefault="00D45C6C" w:rsidP="00D45C6C">
      <w:pPr>
        <w:ind w:firstLine="708"/>
        <w:jc w:val="both"/>
        <w:rPr>
          <w:rFonts w:ascii="Book Antiqua" w:eastAsia="Calibri" w:hAnsi="Book Antiqua"/>
          <w:b/>
          <w:sz w:val="24"/>
          <w:szCs w:val="24"/>
        </w:rPr>
      </w:pPr>
      <w:r w:rsidRPr="00E33FFE">
        <w:rPr>
          <w:rFonts w:ascii="Book Antiqua" w:eastAsia="Calibri" w:hAnsi="Book Antiqua"/>
          <w:b/>
          <w:sz w:val="24"/>
          <w:szCs w:val="24"/>
        </w:rPr>
        <w:t>В. Изисквания и задължения към водачите, извършващи превози по утвърдени транспортни схеми</w:t>
      </w:r>
    </w:p>
    <w:p w:rsidR="00D45C6C" w:rsidRPr="00E33FFE" w:rsidRDefault="00D45C6C" w:rsidP="00D45C6C">
      <w:pPr>
        <w:ind w:firstLine="708"/>
        <w:jc w:val="both"/>
        <w:rPr>
          <w:rFonts w:ascii="Book Antiqua" w:eastAsia="Calibri" w:hAnsi="Book Antiqua"/>
          <w:b/>
          <w:sz w:val="24"/>
          <w:szCs w:val="24"/>
        </w:rPr>
      </w:pP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Наетите от изпълнителя водачи на автобуси за обществен превоз на пътници трябва да отговарят на следните изисквания:</w:t>
      </w:r>
    </w:p>
    <w:p w:rsidR="00D45C6C" w:rsidRPr="00E33FFE" w:rsidRDefault="00D45C6C" w:rsidP="00D45C6C">
      <w:pPr>
        <w:ind w:firstLine="426"/>
        <w:jc w:val="both"/>
        <w:textAlignment w:val="center"/>
        <w:rPr>
          <w:rFonts w:ascii="Book Antiqua" w:hAnsi="Book Antiqua"/>
          <w:sz w:val="24"/>
          <w:szCs w:val="24"/>
        </w:rPr>
      </w:pPr>
      <w:r w:rsidRPr="00E33FFE">
        <w:rPr>
          <w:rFonts w:ascii="Book Antiqua" w:hAnsi="Book Antiqua"/>
          <w:sz w:val="24"/>
          <w:szCs w:val="24"/>
        </w:rPr>
        <w:t>1. да притежават свидетелство за управление, валидно за съответната категория МПС;</w:t>
      </w:r>
    </w:p>
    <w:p w:rsidR="00D45C6C" w:rsidRPr="00C81D1E" w:rsidRDefault="00D45C6C" w:rsidP="00D45C6C">
      <w:pPr>
        <w:ind w:firstLine="426"/>
        <w:jc w:val="both"/>
        <w:textAlignment w:val="center"/>
        <w:rPr>
          <w:rFonts w:ascii="Book Antiqua" w:hAnsi="Book Antiqua"/>
          <w:sz w:val="24"/>
          <w:szCs w:val="24"/>
        </w:rPr>
      </w:pPr>
      <w:r w:rsidRPr="00C81D1E">
        <w:rPr>
          <w:rFonts w:ascii="Book Antiqua" w:hAnsi="Book Antiqua"/>
          <w:sz w:val="24"/>
          <w:szCs w:val="24"/>
        </w:rPr>
        <w:t>2. да са психологически годни по смисъла на Наредба № 36 ОТ 15 МАЙ 2006 Г. на Министерството на транспорта;</w:t>
      </w:r>
    </w:p>
    <w:p w:rsidR="00D45C6C" w:rsidRPr="00C81D1E" w:rsidRDefault="00D45C6C" w:rsidP="00D45C6C">
      <w:pPr>
        <w:ind w:firstLine="426"/>
        <w:jc w:val="both"/>
        <w:textAlignment w:val="center"/>
        <w:rPr>
          <w:rFonts w:ascii="Book Antiqua" w:hAnsi="Book Antiqua"/>
          <w:sz w:val="24"/>
          <w:szCs w:val="24"/>
        </w:rPr>
      </w:pPr>
      <w:r w:rsidRPr="00C81D1E">
        <w:rPr>
          <w:rFonts w:ascii="Book Antiqua" w:hAnsi="Book Antiqua"/>
          <w:sz w:val="24"/>
          <w:szCs w:val="24"/>
        </w:rPr>
        <w:t xml:space="preserve">3. да отговарят на изискванията за професионална квалификация и да притежават валидна карта за квалификация на водача по смисъла на Наредба № 41 от 4 август 2008 г. за условията и реда за провеждане на обучение на водачите на </w:t>
      </w:r>
      <w:r w:rsidRPr="00C81D1E">
        <w:rPr>
          <w:rFonts w:ascii="Book Antiqua" w:hAnsi="Book Antiqua"/>
          <w:sz w:val="24"/>
          <w:szCs w:val="24"/>
        </w:rPr>
        <w:lastRenderedPageBreak/>
        <w:t>автомобили за превоз на пътници и товари и за условията и реда за провеждане на изпитите за придобиване на начална.</w:t>
      </w:r>
    </w:p>
    <w:p w:rsidR="00D45C6C" w:rsidRPr="00C81D1E" w:rsidRDefault="00D45C6C" w:rsidP="00D45C6C">
      <w:pPr>
        <w:ind w:firstLine="426"/>
        <w:jc w:val="both"/>
        <w:rPr>
          <w:rFonts w:ascii="Book Antiqua" w:hAnsi="Book Antiqua"/>
          <w:sz w:val="24"/>
          <w:szCs w:val="24"/>
          <w:highlight w:val="white"/>
          <w:shd w:val="clear" w:color="auto" w:fill="FEFEFE"/>
        </w:rPr>
      </w:pPr>
      <w:r w:rsidRPr="00C81D1E">
        <w:rPr>
          <w:rFonts w:ascii="Book Antiqua" w:hAnsi="Book Antiqua"/>
          <w:sz w:val="24"/>
          <w:szCs w:val="24"/>
          <w:highlight w:val="white"/>
          <w:shd w:val="clear" w:color="auto" w:fill="FEFEFE"/>
        </w:rPr>
        <w:t>4. да извършват превозите в съответствие с възложеното маршрутно разписание;</w:t>
      </w:r>
    </w:p>
    <w:p w:rsidR="00D45C6C" w:rsidRPr="00C81D1E" w:rsidRDefault="00D45C6C" w:rsidP="00D45C6C">
      <w:pPr>
        <w:ind w:firstLine="426"/>
        <w:jc w:val="both"/>
        <w:rPr>
          <w:rFonts w:ascii="Book Antiqua" w:hAnsi="Book Antiqua"/>
          <w:sz w:val="24"/>
          <w:szCs w:val="24"/>
          <w:highlight w:val="white"/>
          <w:shd w:val="clear" w:color="auto" w:fill="FEFEFE"/>
        </w:rPr>
      </w:pPr>
      <w:r w:rsidRPr="00C81D1E">
        <w:rPr>
          <w:rFonts w:ascii="Book Antiqua" w:hAnsi="Book Antiqua"/>
          <w:sz w:val="24"/>
          <w:szCs w:val="24"/>
          <w:highlight w:val="white"/>
          <w:shd w:val="clear" w:color="auto" w:fill="FEFEFE"/>
        </w:rPr>
        <w:t>5. да спират на определените в маршрутното разписание автогари и автоспирки;</w:t>
      </w:r>
    </w:p>
    <w:p w:rsidR="00D45C6C" w:rsidRPr="00C81D1E" w:rsidRDefault="00D45C6C" w:rsidP="00D45C6C">
      <w:pPr>
        <w:ind w:firstLine="426"/>
        <w:jc w:val="both"/>
        <w:rPr>
          <w:rFonts w:ascii="Book Antiqua" w:hAnsi="Book Antiqua"/>
          <w:sz w:val="24"/>
          <w:szCs w:val="24"/>
          <w:highlight w:val="white"/>
          <w:shd w:val="clear" w:color="auto" w:fill="FEFEFE"/>
        </w:rPr>
      </w:pPr>
      <w:r w:rsidRPr="00C81D1E">
        <w:rPr>
          <w:rFonts w:ascii="Book Antiqua" w:hAnsi="Book Antiqua"/>
          <w:sz w:val="24"/>
          <w:szCs w:val="24"/>
          <w:highlight w:val="white"/>
          <w:shd w:val="clear" w:color="auto" w:fill="FEFEFE"/>
        </w:rPr>
        <w:t>6. да не извършват превоз по автобусна линия, за която няма валидни маршрутно разписание и договор;</w:t>
      </w:r>
    </w:p>
    <w:p w:rsidR="00D45C6C" w:rsidRPr="00C81D1E" w:rsidRDefault="00D45C6C" w:rsidP="00D45C6C">
      <w:pPr>
        <w:ind w:firstLine="426"/>
        <w:jc w:val="both"/>
        <w:rPr>
          <w:rFonts w:ascii="Book Antiqua" w:hAnsi="Book Antiqua"/>
          <w:sz w:val="24"/>
          <w:szCs w:val="24"/>
          <w:highlight w:val="white"/>
          <w:shd w:val="clear" w:color="auto" w:fill="FEFEFE"/>
        </w:rPr>
      </w:pPr>
      <w:r w:rsidRPr="00C81D1E">
        <w:rPr>
          <w:rFonts w:ascii="Book Antiqua" w:hAnsi="Book Antiqua"/>
          <w:sz w:val="24"/>
          <w:szCs w:val="24"/>
          <w:highlight w:val="white"/>
          <w:shd w:val="clear" w:color="auto" w:fill="FEFEFE"/>
        </w:rPr>
        <w:t>7. да не извършват превоз по автобусна линия под формата на случаен или специализиран превоз.</w:t>
      </w:r>
    </w:p>
    <w:p w:rsidR="00D45C6C" w:rsidRPr="00C81D1E" w:rsidRDefault="00D45C6C" w:rsidP="00D45C6C">
      <w:pPr>
        <w:jc w:val="both"/>
        <w:rPr>
          <w:rFonts w:eastAsia="Calibri"/>
          <w:sz w:val="24"/>
          <w:szCs w:val="24"/>
        </w:rPr>
      </w:pPr>
    </w:p>
    <w:p w:rsidR="00D45C6C" w:rsidRPr="00C81D1E" w:rsidRDefault="00D45C6C" w:rsidP="00D45C6C">
      <w:pPr>
        <w:numPr>
          <w:ilvl w:val="0"/>
          <w:numId w:val="7"/>
        </w:numPr>
        <w:jc w:val="both"/>
        <w:rPr>
          <w:rFonts w:ascii="Book Antiqua" w:eastAsia="Calibri" w:hAnsi="Book Antiqua"/>
          <w:b/>
          <w:bCs/>
          <w:sz w:val="24"/>
          <w:szCs w:val="24"/>
        </w:rPr>
      </w:pPr>
      <w:r w:rsidRPr="00C81D1E">
        <w:rPr>
          <w:rFonts w:ascii="Book Antiqua" w:eastAsia="Calibri" w:hAnsi="Book Antiqua"/>
          <w:b/>
          <w:bCs/>
          <w:sz w:val="24"/>
          <w:szCs w:val="24"/>
        </w:rPr>
        <w:t>Изисквания за обслужване и качество</w:t>
      </w:r>
    </w:p>
    <w:p w:rsidR="00D45C6C" w:rsidRPr="00C81D1E" w:rsidRDefault="00D45C6C" w:rsidP="00D45C6C">
      <w:pPr>
        <w:jc w:val="both"/>
        <w:rPr>
          <w:rFonts w:ascii="Book Antiqua" w:eastAsia="Calibri" w:hAnsi="Book Antiqua"/>
          <w:b/>
          <w:bCs/>
          <w:sz w:val="24"/>
          <w:szCs w:val="24"/>
        </w:rPr>
      </w:pPr>
    </w:p>
    <w:p w:rsidR="00D45C6C" w:rsidRPr="00C81D1E" w:rsidRDefault="00D45C6C" w:rsidP="00D45C6C">
      <w:pPr>
        <w:numPr>
          <w:ilvl w:val="0"/>
          <w:numId w:val="5"/>
        </w:numPr>
        <w:contextualSpacing/>
        <w:jc w:val="both"/>
        <w:rPr>
          <w:rFonts w:ascii="Book Antiqua" w:eastAsia="Calibri" w:hAnsi="Book Antiqua"/>
          <w:b/>
          <w:bCs/>
          <w:sz w:val="24"/>
          <w:szCs w:val="24"/>
        </w:rPr>
      </w:pPr>
      <w:r w:rsidRPr="00C81D1E">
        <w:rPr>
          <w:rFonts w:ascii="Book Antiqua" w:eastAsia="Calibri" w:hAnsi="Book Antiqua"/>
          <w:bCs/>
          <w:sz w:val="24"/>
          <w:szCs w:val="24"/>
        </w:rPr>
        <w:t>Да се спазват стриктно утвърдените маршрутни разписания.</w:t>
      </w:r>
    </w:p>
    <w:p w:rsidR="00D45C6C" w:rsidRPr="00C81D1E" w:rsidRDefault="00D45C6C" w:rsidP="00D45C6C">
      <w:pPr>
        <w:numPr>
          <w:ilvl w:val="0"/>
          <w:numId w:val="5"/>
        </w:numPr>
        <w:contextualSpacing/>
        <w:jc w:val="both"/>
        <w:rPr>
          <w:rFonts w:ascii="Book Antiqua" w:eastAsia="Calibri" w:hAnsi="Book Antiqua"/>
          <w:b/>
          <w:bCs/>
          <w:sz w:val="24"/>
          <w:szCs w:val="24"/>
        </w:rPr>
      </w:pPr>
      <w:r w:rsidRPr="00C81D1E">
        <w:rPr>
          <w:rFonts w:ascii="Book Antiqua" w:eastAsia="Calibri" w:hAnsi="Book Antiqua"/>
          <w:bCs/>
          <w:sz w:val="24"/>
          <w:szCs w:val="24"/>
        </w:rPr>
        <w:t xml:space="preserve">Да се извършват точно утвърдените курсове на съответната автобусна линия. </w:t>
      </w:r>
    </w:p>
    <w:p w:rsidR="00D45C6C" w:rsidRPr="004A2577" w:rsidRDefault="00D45C6C" w:rsidP="00D45C6C">
      <w:pPr>
        <w:numPr>
          <w:ilvl w:val="0"/>
          <w:numId w:val="5"/>
        </w:numPr>
        <w:contextualSpacing/>
        <w:jc w:val="both"/>
        <w:rPr>
          <w:rFonts w:ascii="Book Antiqua" w:eastAsia="Calibri" w:hAnsi="Book Antiqua"/>
          <w:sz w:val="24"/>
          <w:szCs w:val="24"/>
        </w:rPr>
      </w:pPr>
      <w:r w:rsidRPr="004A2577">
        <w:rPr>
          <w:rFonts w:ascii="Book Antiqua" w:eastAsia="Calibri" w:hAnsi="Book Antiqua"/>
          <w:sz w:val="24"/>
          <w:szCs w:val="24"/>
        </w:rPr>
        <w:t>Осигуряване комфорт на пътниците: обявяване на видно място на разписанията и тарифите или друга информация;</w:t>
      </w:r>
    </w:p>
    <w:p w:rsidR="00D45C6C" w:rsidRPr="004A2577" w:rsidRDefault="00D45C6C" w:rsidP="00D45C6C">
      <w:pPr>
        <w:numPr>
          <w:ilvl w:val="0"/>
          <w:numId w:val="5"/>
        </w:numPr>
        <w:contextualSpacing/>
        <w:jc w:val="both"/>
        <w:rPr>
          <w:rFonts w:ascii="Book Antiqua" w:eastAsia="Calibri" w:hAnsi="Book Antiqua"/>
          <w:sz w:val="24"/>
          <w:szCs w:val="24"/>
        </w:rPr>
      </w:pPr>
      <w:r w:rsidRPr="004A2577">
        <w:rPr>
          <w:rFonts w:ascii="Book Antiqua" w:eastAsia="Calibri" w:hAnsi="Book Antiqua"/>
          <w:sz w:val="24"/>
          <w:szCs w:val="24"/>
        </w:rPr>
        <w:t xml:space="preserve"> Спазване на нормативните санитарно-хигиенни изисквания, по отношение на чистота, отопление и вентилация на салона за пътници, съобразно сезона.</w:t>
      </w:r>
    </w:p>
    <w:p w:rsidR="00D45C6C" w:rsidRPr="004A2577" w:rsidRDefault="00D45C6C" w:rsidP="00D45C6C">
      <w:pPr>
        <w:numPr>
          <w:ilvl w:val="0"/>
          <w:numId w:val="5"/>
        </w:numPr>
        <w:contextualSpacing/>
        <w:jc w:val="both"/>
        <w:rPr>
          <w:rFonts w:ascii="Book Antiqua" w:eastAsia="Calibri" w:hAnsi="Book Antiqua"/>
          <w:sz w:val="24"/>
          <w:szCs w:val="24"/>
        </w:rPr>
      </w:pPr>
      <w:r w:rsidRPr="004A2577">
        <w:rPr>
          <w:rFonts w:ascii="Book Antiqua" w:eastAsia="Calibri" w:hAnsi="Book Antiqua"/>
          <w:sz w:val="24"/>
          <w:szCs w:val="24"/>
        </w:rPr>
        <w:t>При възникване на технически или друг проблем своевременно – в срок до 30 минути - осигуряване на резервно превозно средство за извършване на транспортната услуга.</w:t>
      </w:r>
    </w:p>
    <w:p w:rsidR="00D45C6C" w:rsidRPr="004A2577" w:rsidRDefault="00D45C6C" w:rsidP="00D45C6C">
      <w:pPr>
        <w:numPr>
          <w:ilvl w:val="0"/>
          <w:numId w:val="5"/>
        </w:numPr>
        <w:contextualSpacing/>
        <w:jc w:val="both"/>
        <w:rPr>
          <w:rFonts w:ascii="Book Antiqua" w:eastAsia="Calibri" w:hAnsi="Book Antiqua"/>
          <w:sz w:val="24"/>
          <w:szCs w:val="24"/>
        </w:rPr>
      </w:pPr>
      <w:r w:rsidRPr="004A2577">
        <w:rPr>
          <w:rFonts w:ascii="Book Antiqua" w:eastAsia="Calibri" w:hAnsi="Book Antiqua"/>
          <w:sz w:val="24"/>
          <w:szCs w:val="24"/>
        </w:rPr>
        <w:t xml:space="preserve"> Транспортната услуга да се извършва с изправни превозни средства, отговарящи на изискванията на Наредба № Н-32/16.12.2011 г. за периодичните прегледи за проверка на техническата изправност на пътните превозни средства, издадена от Министерството на транспорта, информационните технологии и съобщенията.</w:t>
      </w:r>
    </w:p>
    <w:p w:rsidR="00D45C6C" w:rsidRPr="004A2577" w:rsidRDefault="00D45C6C" w:rsidP="00D45C6C">
      <w:pPr>
        <w:ind w:right="22"/>
        <w:jc w:val="both"/>
        <w:rPr>
          <w:rFonts w:ascii="Book Antiqua" w:hAnsi="Book Antiqua"/>
          <w:b/>
          <w:sz w:val="24"/>
          <w:szCs w:val="24"/>
        </w:rPr>
      </w:pPr>
    </w:p>
    <w:p w:rsidR="00D45C6C" w:rsidRPr="004A2577" w:rsidRDefault="00D45C6C" w:rsidP="00D45C6C">
      <w:pPr>
        <w:numPr>
          <w:ilvl w:val="0"/>
          <w:numId w:val="7"/>
        </w:numPr>
        <w:jc w:val="both"/>
        <w:rPr>
          <w:rFonts w:ascii="Book Antiqua" w:hAnsi="Book Antiqua"/>
          <w:sz w:val="24"/>
          <w:szCs w:val="24"/>
        </w:rPr>
      </w:pPr>
      <w:r w:rsidRPr="004A2577">
        <w:rPr>
          <w:rFonts w:ascii="Book Antiqua" w:hAnsi="Book Antiqua"/>
          <w:b/>
          <w:sz w:val="24"/>
          <w:szCs w:val="24"/>
        </w:rPr>
        <w:t>Изисквания към автобусите, с които се извършват превози по утвърдени транспортни схеми</w:t>
      </w:r>
    </w:p>
    <w:p w:rsidR="00D45C6C" w:rsidRPr="004A2577" w:rsidRDefault="00D45C6C" w:rsidP="00D45C6C">
      <w:pPr>
        <w:pStyle w:val="title6"/>
        <w:tabs>
          <w:tab w:val="left" w:pos="0"/>
          <w:tab w:val="left" w:pos="709"/>
        </w:tabs>
        <w:ind w:firstLine="426"/>
        <w:jc w:val="both"/>
        <w:rPr>
          <w:rFonts w:ascii="Book Antiqua" w:hAnsi="Book Antiqua"/>
          <w:bCs w:val="0"/>
          <w:sz w:val="24"/>
          <w:szCs w:val="24"/>
        </w:rPr>
      </w:pPr>
      <w:r w:rsidRPr="004A2577">
        <w:rPr>
          <w:rFonts w:ascii="Book Antiqua" w:hAnsi="Book Antiqua"/>
          <w:b w:val="0"/>
          <w:sz w:val="24"/>
          <w:szCs w:val="24"/>
        </w:rPr>
        <w:t>Автобусите, с които се извършват превози по утвърдени транспортни схеми следва да отговарят на изискванията за техническа изправност. Същите</w:t>
      </w:r>
      <w:r w:rsidRPr="004A2577">
        <w:rPr>
          <w:rFonts w:ascii="Book Antiqua" w:hAnsi="Book Antiqua"/>
          <w:sz w:val="24"/>
          <w:szCs w:val="24"/>
          <w:highlight w:val="white"/>
          <w:shd w:val="clear" w:color="auto" w:fill="FEFEFE"/>
        </w:rPr>
        <w:t xml:space="preserve"> </w:t>
      </w:r>
      <w:r w:rsidRPr="004A2577">
        <w:rPr>
          <w:rFonts w:ascii="Book Antiqua" w:hAnsi="Book Antiqua"/>
          <w:b w:val="0"/>
          <w:sz w:val="24"/>
          <w:szCs w:val="24"/>
          <w:highlight w:val="white"/>
          <w:shd w:val="clear" w:color="auto" w:fill="FEFEFE"/>
        </w:rPr>
        <w:t>подлежат на преглед за проверка на техническата им изправност</w:t>
      </w:r>
      <w:r w:rsidRPr="004A2577">
        <w:rPr>
          <w:rFonts w:ascii="Book Antiqua" w:hAnsi="Book Antiqua"/>
          <w:b w:val="0"/>
          <w:sz w:val="24"/>
          <w:szCs w:val="24"/>
        </w:rPr>
        <w:t xml:space="preserve"> на всеки 6 месеца/ преди изтичане на шест месеца от предходния преглед/, съгласно </w:t>
      </w:r>
      <w:r w:rsidRPr="004A2577">
        <w:rPr>
          <w:rFonts w:ascii="Book Antiqua" w:hAnsi="Book Antiqua"/>
          <w:b w:val="0"/>
          <w:bCs w:val="0"/>
          <w:sz w:val="24"/>
          <w:szCs w:val="24"/>
        </w:rPr>
        <w:t>Наредба № Н-32 от 16.12.2011 г. за периодичните прегледи за проверка на техническата изправност на пътните превозни средства.</w:t>
      </w:r>
      <w:r w:rsidRPr="004A2577">
        <w:rPr>
          <w:rFonts w:ascii="Book Antiqua" w:hAnsi="Book Antiqua"/>
          <w:bCs w:val="0"/>
          <w:sz w:val="24"/>
          <w:szCs w:val="24"/>
        </w:rPr>
        <w:t xml:space="preserve"> </w:t>
      </w:r>
    </w:p>
    <w:p w:rsidR="00D45C6C" w:rsidRPr="004A2577" w:rsidRDefault="00D45C6C" w:rsidP="00D45C6C">
      <w:pPr>
        <w:pStyle w:val="title6"/>
        <w:ind w:firstLine="426"/>
        <w:jc w:val="both"/>
        <w:rPr>
          <w:rFonts w:ascii="Book Antiqua" w:hAnsi="Book Antiqua"/>
          <w:sz w:val="24"/>
          <w:szCs w:val="24"/>
        </w:rPr>
      </w:pPr>
      <w:r w:rsidRPr="004A2577">
        <w:rPr>
          <w:rFonts w:ascii="Book Antiqua" w:hAnsi="Book Antiqua"/>
          <w:sz w:val="24"/>
          <w:szCs w:val="24"/>
        </w:rPr>
        <w:t>А. Превозите следва да се извършват със следните класове автобуси:</w:t>
      </w:r>
    </w:p>
    <w:p w:rsidR="00D45C6C" w:rsidRPr="004A2577" w:rsidRDefault="00D45C6C" w:rsidP="00D45C6C">
      <w:pPr>
        <w:ind w:firstLine="426"/>
        <w:jc w:val="both"/>
        <w:textAlignment w:val="center"/>
        <w:rPr>
          <w:rFonts w:ascii="Book Antiqua" w:hAnsi="Book Antiqua"/>
          <w:sz w:val="24"/>
          <w:szCs w:val="24"/>
        </w:rPr>
      </w:pPr>
      <w:r w:rsidRPr="004A2577">
        <w:rPr>
          <w:rFonts w:ascii="Book Antiqua" w:hAnsi="Book Antiqua"/>
          <w:sz w:val="24"/>
          <w:szCs w:val="24"/>
        </w:rPr>
        <w:t>1. градски основни линии - с класове І, ІІ и А;</w:t>
      </w:r>
    </w:p>
    <w:p w:rsidR="00D45C6C" w:rsidRPr="004A2577" w:rsidRDefault="00D45C6C" w:rsidP="00D45C6C">
      <w:pPr>
        <w:ind w:firstLine="426"/>
        <w:jc w:val="both"/>
        <w:textAlignment w:val="center"/>
        <w:rPr>
          <w:rFonts w:ascii="Book Antiqua" w:hAnsi="Book Antiqua"/>
          <w:sz w:val="24"/>
          <w:szCs w:val="24"/>
        </w:rPr>
      </w:pPr>
      <w:r w:rsidRPr="004A2577">
        <w:rPr>
          <w:rFonts w:ascii="Book Antiqua" w:hAnsi="Book Antiqua"/>
          <w:sz w:val="24"/>
          <w:szCs w:val="24"/>
        </w:rPr>
        <w:t>2. градски допълнителни линии - с класове А и В;</w:t>
      </w:r>
    </w:p>
    <w:p w:rsidR="00D45C6C" w:rsidRPr="004A2577" w:rsidRDefault="00D45C6C" w:rsidP="00D45C6C">
      <w:pPr>
        <w:ind w:firstLine="426"/>
        <w:jc w:val="both"/>
        <w:textAlignment w:val="center"/>
        <w:rPr>
          <w:rFonts w:ascii="Book Antiqua" w:hAnsi="Book Antiqua"/>
          <w:sz w:val="24"/>
          <w:szCs w:val="24"/>
        </w:rPr>
      </w:pPr>
      <w:r w:rsidRPr="004A2577">
        <w:rPr>
          <w:rFonts w:ascii="Book Antiqua" w:hAnsi="Book Antiqua"/>
          <w:sz w:val="24"/>
          <w:szCs w:val="24"/>
        </w:rPr>
        <w:t>3. междуселищни линии от общинската транспортна схема:</w:t>
      </w:r>
    </w:p>
    <w:p w:rsidR="00D45C6C" w:rsidRPr="004A2577" w:rsidRDefault="00D45C6C" w:rsidP="00D45C6C">
      <w:pPr>
        <w:ind w:firstLine="426"/>
        <w:jc w:val="both"/>
        <w:textAlignment w:val="center"/>
        <w:rPr>
          <w:rFonts w:ascii="Book Antiqua" w:hAnsi="Book Antiqua"/>
          <w:sz w:val="24"/>
          <w:szCs w:val="24"/>
        </w:rPr>
      </w:pPr>
      <w:r w:rsidRPr="004A2577">
        <w:rPr>
          <w:rFonts w:ascii="Book Antiqua" w:hAnsi="Book Antiqua"/>
          <w:sz w:val="24"/>
          <w:szCs w:val="24"/>
        </w:rPr>
        <w:t>а) с еднопосочна дължина до 30 км - с всички класове автобуси;</w:t>
      </w:r>
    </w:p>
    <w:p w:rsidR="00D45C6C" w:rsidRPr="004A2577" w:rsidRDefault="00D45C6C" w:rsidP="00D45C6C">
      <w:pPr>
        <w:ind w:firstLine="426"/>
        <w:jc w:val="both"/>
        <w:textAlignment w:val="center"/>
        <w:rPr>
          <w:rFonts w:ascii="Book Antiqua" w:hAnsi="Book Antiqua"/>
          <w:sz w:val="24"/>
          <w:szCs w:val="24"/>
        </w:rPr>
      </w:pPr>
      <w:r w:rsidRPr="004A2577">
        <w:rPr>
          <w:rFonts w:ascii="Book Antiqua" w:hAnsi="Book Antiqua"/>
          <w:sz w:val="24"/>
          <w:szCs w:val="24"/>
        </w:rPr>
        <w:t>б) с еднопосочна дължина над 30 км - с класове ІІ, ІІІ и В, при наличие на багажно отделение с достатъчна вместимост и с достъп отвън.</w:t>
      </w:r>
    </w:p>
    <w:p w:rsidR="00D45C6C" w:rsidRPr="004A2577" w:rsidRDefault="00D45C6C" w:rsidP="00D45C6C">
      <w:pPr>
        <w:ind w:firstLine="426"/>
        <w:jc w:val="both"/>
        <w:textAlignment w:val="center"/>
        <w:rPr>
          <w:rFonts w:ascii="Book Antiqua" w:hAnsi="Book Antiqua"/>
          <w:sz w:val="24"/>
          <w:szCs w:val="24"/>
        </w:rPr>
      </w:pPr>
    </w:p>
    <w:p w:rsidR="00D45C6C" w:rsidRPr="004A2577" w:rsidRDefault="00D45C6C" w:rsidP="00D45C6C">
      <w:pPr>
        <w:pStyle w:val="43"/>
        <w:shd w:val="clear" w:color="auto" w:fill="auto"/>
        <w:tabs>
          <w:tab w:val="left" w:pos="1186"/>
        </w:tabs>
        <w:spacing w:after="95" w:line="274" w:lineRule="exact"/>
        <w:ind w:right="20" w:firstLine="0"/>
        <w:jc w:val="both"/>
        <w:rPr>
          <w:rFonts w:ascii="Book Antiqua" w:hAnsi="Book Antiqua"/>
          <w:color w:val="auto"/>
          <w:sz w:val="24"/>
          <w:szCs w:val="24"/>
        </w:rPr>
      </w:pPr>
      <w:r w:rsidRPr="004A2577">
        <w:rPr>
          <w:rFonts w:ascii="Book Antiqua" w:hAnsi="Book Antiqua"/>
          <w:color w:val="FF0000"/>
          <w:sz w:val="24"/>
          <w:szCs w:val="24"/>
        </w:rPr>
        <w:t xml:space="preserve">        </w:t>
      </w:r>
      <w:r w:rsidRPr="004A2577">
        <w:rPr>
          <w:rFonts w:ascii="Book Antiqua" w:hAnsi="Book Antiqua"/>
          <w:color w:val="auto"/>
          <w:sz w:val="24"/>
          <w:szCs w:val="24"/>
        </w:rPr>
        <w:t>Б.Да отговарят на изискванията за клас на автобусите, посочени в чл. 37, т. 3, б. „б” и „в” от Наредба № 2 от 15.03.2002 г. за условията и реда за утвърждаване на транспортни схеми и за осъществяване на обществени превози на пътници с автобуси, а именно:</w:t>
      </w:r>
    </w:p>
    <w:p w:rsidR="00D45C6C" w:rsidRPr="004A2577" w:rsidRDefault="00D45C6C" w:rsidP="00D45C6C">
      <w:pPr>
        <w:pStyle w:val="131"/>
        <w:numPr>
          <w:ilvl w:val="0"/>
          <w:numId w:val="6"/>
        </w:numPr>
        <w:shd w:val="clear" w:color="auto" w:fill="auto"/>
        <w:tabs>
          <w:tab w:val="left" w:pos="154"/>
        </w:tabs>
        <w:spacing w:before="0" w:line="230" w:lineRule="exact"/>
        <w:ind w:left="160" w:hanging="140"/>
        <w:jc w:val="left"/>
        <w:rPr>
          <w:rFonts w:ascii="Book Antiqua" w:hAnsi="Book Antiqua"/>
          <w:sz w:val="24"/>
          <w:szCs w:val="24"/>
        </w:rPr>
      </w:pPr>
      <w:r w:rsidRPr="004A2577">
        <w:rPr>
          <w:rFonts w:ascii="Book Antiqua" w:hAnsi="Book Antiqua"/>
          <w:sz w:val="24"/>
          <w:szCs w:val="24"/>
        </w:rPr>
        <w:lastRenderedPageBreak/>
        <w:t>За линии по направление с еднопосочна дължина до 30 км. - всички класове автобуси;</w:t>
      </w:r>
    </w:p>
    <w:p w:rsidR="00D45C6C" w:rsidRPr="004A2577" w:rsidRDefault="00D45C6C" w:rsidP="00D45C6C">
      <w:pPr>
        <w:pStyle w:val="131"/>
        <w:numPr>
          <w:ilvl w:val="0"/>
          <w:numId w:val="6"/>
        </w:numPr>
        <w:shd w:val="clear" w:color="auto" w:fill="auto"/>
        <w:tabs>
          <w:tab w:val="left" w:pos="154"/>
        </w:tabs>
        <w:spacing w:before="0" w:after="95" w:line="274" w:lineRule="exact"/>
        <w:ind w:left="160" w:right="20" w:hanging="140"/>
        <w:jc w:val="left"/>
        <w:rPr>
          <w:rFonts w:ascii="Book Antiqua" w:hAnsi="Book Antiqua"/>
          <w:sz w:val="24"/>
          <w:szCs w:val="24"/>
        </w:rPr>
      </w:pPr>
      <w:r w:rsidRPr="004A2577">
        <w:rPr>
          <w:rFonts w:ascii="Book Antiqua" w:hAnsi="Book Antiqua"/>
          <w:sz w:val="24"/>
          <w:szCs w:val="24"/>
        </w:rPr>
        <w:t>За линии по направление с еднопосочна дължина над 30 км. - клас II, III и В, при наличие на багажно отделение с доста</w:t>
      </w:r>
      <w:r>
        <w:rPr>
          <w:rFonts w:ascii="Book Antiqua" w:hAnsi="Book Antiqua"/>
          <w:sz w:val="24"/>
          <w:szCs w:val="24"/>
        </w:rPr>
        <w:t>тъчна вместимост и достъп отвън.</w:t>
      </w:r>
    </w:p>
    <w:p w:rsidR="00D45C6C" w:rsidRPr="004A2577" w:rsidRDefault="00D45C6C" w:rsidP="00D45C6C">
      <w:pPr>
        <w:ind w:firstLine="426"/>
        <w:jc w:val="both"/>
        <w:textAlignment w:val="center"/>
        <w:rPr>
          <w:rFonts w:ascii="Book Antiqua" w:hAnsi="Book Antiqua"/>
          <w:sz w:val="24"/>
          <w:szCs w:val="24"/>
        </w:rPr>
      </w:pPr>
    </w:p>
    <w:p w:rsidR="00D45C6C" w:rsidRPr="00C81D1E" w:rsidRDefault="00D45C6C" w:rsidP="00D45C6C">
      <w:pPr>
        <w:numPr>
          <w:ilvl w:val="0"/>
          <w:numId w:val="7"/>
        </w:numPr>
        <w:jc w:val="both"/>
        <w:rPr>
          <w:rFonts w:ascii="Book Antiqua" w:hAnsi="Book Antiqua"/>
          <w:b/>
          <w:sz w:val="24"/>
          <w:szCs w:val="24"/>
        </w:rPr>
      </w:pPr>
      <w:r w:rsidRPr="004A2577">
        <w:rPr>
          <w:rFonts w:ascii="Book Antiqua" w:hAnsi="Book Antiqua"/>
          <w:b/>
          <w:sz w:val="24"/>
          <w:szCs w:val="24"/>
        </w:rPr>
        <w:t xml:space="preserve">Необходим </w:t>
      </w:r>
      <w:r>
        <w:rPr>
          <w:rFonts w:ascii="Book Antiqua" w:hAnsi="Book Antiqua"/>
          <w:b/>
          <w:sz w:val="24"/>
          <w:szCs w:val="24"/>
        </w:rPr>
        <w:t xml:space="preserve">минимум </w:t>
      </w:r>
      <w:r w:rsidRPr="00C81D1E">
        <w:rPr>
          <w:rFonts w:ascii="Book Antiqua" w:hAnsi="Book Antiqua"/>
          <w:b/>
          <w:sz w:val="24"/>
          <w:szCs w:val="24"/>
        </w:rPr>
        <w:t xml:space="preserve">брой автобуси за изпълнение на предмета на обществената поръчка </w:t>
      </w:r>
    </w:p>
    <w:p w:rsidR="00D45C6C" w:rsidRPr="00C81D1E" w:rsidRDefault="00D45C6C" w:rsidP="00D45C6C">
      <w:pPr>
        <w:ind w:firstLine="426"/>
        <w:jc w:val="both"/>
        <w:textAlignment w:val="center"/>
        <w:rPr>
          <w:rFonts w:ascii="Book Antiqua" w:hAnsi="Book Antiqua"/>
          <w:b/>
          <w:sz w:val="24"/>
          <w:szCs w:val="24"/>
        </w:rPr>
      </w:pPr>
      <w:r w:rsidRPr="00C81D1E">
        <w:rPr>
          <w:rFonts w:ascii="Book Antiqua" w:hAnsi="Book Antiqua"/>
          <w:sz w:val="24"/>
          <w:szCs w:val="24"/>
        </w:rPr>
        <w:t xml:space="preserve">а) за обособена позиция № 1 - </w:t>
      </w:r>
      <w:r w:rsidR="00FE020E">
        <w:rPr>
          <w:rFonts w:ascii="Book Antiqua" w:hAnsi="Book Antiqua"/>
          <w:sz w:val="24"/>
          <w:szCs w:val="24"/>
          <w:lang w:val="en-US"/>
        </w:rPr>
        <w:t>един</w:t>
      </w:r>
      <w:r w:rsidR="00FE020E">
        <w:rPr>
          <w:rFonts w:ascii="Book Antiqua" w:hAnsi="Book Antiqua"/>
          <w:sz w:val="24"/>
          <w:szCs w:val="24"/>
        </w:rPr>
        <w:t xml:space="preserve"> основен</w:t>
      </w:r>
      <w:r w:rsidRPr="00E8408A">
        <w:rPr>
          <w:rFonts w:ascii="Book Antiqua" w:hAnsi="Book Antiqua"/>
          <w:sz w:val="24"/>
          <w:szCs w:val="24"/>
        </w:rPr>
        <w:t xml:space="preserve"> и един резервен</w:t>
      </w:r>
    </w:p>
    <w:p w:rsidR="00D45C6C" w:rsidRPr="00C81D1E" w:rsidRDefault="00D45C6C" w:rsidP="00D45C6C">
      <w:pPr>
        <w:ind w:firstLine="426"/>
        <w:jc w:val="both"/>
        <w:textAlignment w:val="center"/>
        <w:rPr>
          <w:rFonts w:ascii="Book Antiqua" w:hAnsi="Book Antiqua"/>
          <w:b/>
          <w:sz w:val="24"/>
          <w:szCs w:val="24"/>
        </w:rPr>
      </w:pPr>
      <w:r w:rsidRPr="00C81D1E">
        <w:rPr>
          <w:rFonts w:ascii="Book Antiqua" w:hAnsi="Book Antiqua"/>
          <w:sz w:val="24"/>
          <w:szCs w:val="24"/>
        </w:rPr>
        <w:t>б) за обособена позиция № 2 –</w:t>
      </w:r>
      <w:r w:rsidRPr="00C81D1E">
        <w:rPr>
          <w:rFonts w:ascii="Book Antiqua" w:hAnsi="Book Antiqua"/>
          <w:b/>
          <w:sz w:val="24"/>
          <w:szCs w:val="24"/>
        </w:rPr>
        <w:t xml:space="preserve"> </w:t>
      </w:r>
      <w:r w:rsidR="00FE020E">
        <w:rPr>
          <w:rFonts w:ascii="Book Antiqua" w:hAnsi="Book Antiqua"/>
          <w:sz w:val="24"/>
          <w:szCs w:val="24"/>
        </w:rPr>
        <w:t>два основни</w:t>
      </w:r>
      <w:r w:rsidRPr="00E8408A">
        <w:rPr>
          <w:rFonts w:ascii="Book Antiqua" w:hAnsi="Book Antiqua"/>
          <w:sz w:val="24"/>
          <w:szCs w:val="24"/>
        </w:rPr>
        <w:t xml:space="preserve"> и един резервен</w:t>
      </w:r>
    </w:p>
    <w:p w:rsidR="00D45C6C" w:rsidRPr="00C81D1E" w:rsidRDefault="00D45C6C" w:rsidP="00D45C6C">
      <w:pPr>
        <w:ind w:firstLine="426"/>
        <w:jc w:val="both"/>
        <w:textAlignment w:val="center"/>
        <w:rPr>
          <w:rFonts w:ascii="Book Antiqua" w:hAnsi="Book Antiqua"/>
          <w:b/>
          <w:sz w:val="24"/>
          <w:szCs w:val="24"/>
        </w:rPr>
      </w:pPr>
    </w:p>
    <w:p w:rsidR="00D45C6C" w:rsidRPr="004A2577" w:rsidRDefault="00D45C6C" w:rsidP="00D45C6C">
      <w:pPr>
        <w:tabs>
          <w:tab w:val="left" w:pos="284"/>
        </w:tabs>
        <w:ind w:left="426"/>
        <w:jc w:val="both"/>
        <w:rPr>
          <w:rFonts w:ascii="Book Antiqua" w:hAnsi="Book Antiqua"/>
          <w:b/>
          <w:sz w:val="24"/>
          <w:szCs w:val="24"/>
          <w:highlight w:val="white"/>
          <w:shd w:val="clear" w:color="auto" w:fill="FEFEFE"/>
        </w:rPr>
      </w:pPr>
      <w:r w:rsidRPr="00C81D1E">
        <w:rPr>
          <w:rFonts w:ascii="Book Antiqua" w:hAnsi="Book Antiqua"/>
          <w:sz w:val="24"/>
          <w:szCs w:val="24"/>
          <w:highlight w:val="white"/>
          <w:shd w:val="clear" w:color="auto" w:fill="FEFEFE"/>
        </w:rPr>
        <w:t xml:space="preserve"> </w:t>
      </w:r>
      <w:r w:rsidRPr="00C81D1E">
        <w:rPr>
          <w:rFonts w:ascii="Book Antiqua" w:hAnsi="Book Antiqua"/>
          <w:b/>
          <w:sz w:val="24"/>
          <w:szCs w:val="24"/>
          <w:highlight w:val="white"/>
          <w:shd w:val="clear" w:color="auto" w:fill="FEFEFE"/>
        </w:rPr>
        <w:t>За притежаваните</w:t>
      </w:r>
      <w:r w:rsidRPr="004A2577">
        <w:rPr>
          <w:rFonts w:ascii="Book Antiqua" w:hAnsi="Book Antiqua"/>
          <w:b/>
          <w:sz w:val="24"/>
          <w:szCs w:val="24"/>
          <w:highlight w:val="white"/>
          <w:shd w:val="clear" w:color="auto" w:fill="FEFEFE"/>
        </w:rPr>
        <w:t xml:space="preserve"> автобуси изпълнителят следва да осигури:</w:t>
      </w:r>
    </w:p>
    <w:p w:rsidR="00D45C6C" w:rsidRPr="004A2577" w:rsidRDefault="00D45C6C" w:rsidP="00D45C6C">
      <w:pPr>
        <w:numPr>
          <w:ilvl w:val="0"/>
          <w:numId w:val="8"/>
        </w:numPr>
        <w:tabs>
          <w:tab w:val="left" w:pos="284"/>
        </w:tabs>
        <w:autoSpaceDE/>
        <w:autoSpaceDN/>
        <w:adjustRightInd/>
        <w:ind w:left="426" w:firstLine="0"/>
        <w:jc w:val="both"/>
        <w:rPr>
          <w:rFonts w:ascii="Book Antiqua" w:hAnsi="Book Antiqua"/>
          <w:sz w:val="24"/>
          <w:szCs w:val="24"/>
          <w:highlight w:val="white"/>
          <w:shd w:val="clear" w:color="auto" w:fill="FEFEFE"/>
        </w:rPr>
      </w:pPr>
      <w:r w:rsidRPr="004A2577">
        <w:rPr>
          <w:rFonts w:ascii="Book Antiqua" w:hAnsi="Book Antiqua"/>
          <w:sz w:val="24"/>
          <w:szCs w:val="24"/>
          <w:highlight w:val="white"/>
          <w:shd w:val="clear" w:color="auto" w:fill="FEFEFE"/>
        </w:rPr>
        <w:t xml:space="preserve">Гаражна площ за всяко пътно превозно средство – собствена или наета </w:t>
      </w:r>
    </w:p>
    <w:p w:rsidR="00D45C6C" w:rsidRPr="004A2577" w:rsidRDefault="00D45C6C" w:rsidP="00D45C6C">
      <w:pPr>
        <w:numPr>
          <w:ilvl w:val="0"/>
          <w:numId w:val="8"/>
        </w:numPr>
        <w:tabs>
          <w:tab w:val="left" w:pos="284"/>
        </w:tabs>
        <w:autoSpaceDE/>
        <w:autoSpaceDN/>
        <w:adjustRightInd/>
        <w:ind w:left="0" w:firstLine="426"/>
        <w:jc w:val="both"/>
        <w:rPr>
          <w:rFonts w:ascii="Book Antiqua" w:hAnsi="Book Antiqua"/>
          <w:sz w:val="24"/>
          <w:szCs w:val="24"/>
          <w:highlight w:val="white"/>
          <w:shd w:val="clear" w:color="auto" w:fill="FEFEFE"/>
        </w:rPr>
      </w:pPr>
      <w:r w:rsidRPr="004A2577">
        <w:rPr>
          <w:rFonts w:ascii="Book Antiqua" w:hAnsi="Book Antiqua"/>
          <w:sz w:val="24"/>
          <w:szCs w:val="24"/>
          <w:highlight w:val="white"/>
          <w:shd w:val="clear" w:color="auto" w:fill="FEFEFE"/>
        </w:rPr>
        <w:t xml:space="preserve">Сервизна база за обслужване и ремонт на автопарка и предпътен технически преглед – собствена, наета или с договор за обслужване. </w:t>
      </w:r>
    </w:p>
    <w:p w:rsidR="00D45C6C" w:rsidRPr="00FE020E" w:rsidRDefault="00D45C6C" w:rsidP="00D45C6C">
      <w:pPr>
        <w:numPr>
          <w:ilvl w:val="0"/>
          <w:numId w:val="8"/>
        </w:numPr>
        <w:tabs>
          <w:tab w:val="left" w:pos="284"/>
        </w:tabs>
        <w:autoSpaceDE/>
        <w:autoSpaceDN/>
        <w:adjustRightInd/>
        <w:ind w:left="0" w:firstLine="426"/>
        <w:jc w:val="both"/>
        <w:rPr>
          <w:rFonts w:ascii="Book Antiqua" w:hAnsi="Book Antiqua"/>
          <w:sz w:val="24"/>
          <w:szCs w:val="24"/>
          <w:highlight w:val="white"/>
          <w:shd w:val="clear" w:color="auto" w:fill="FEFEFE"/>
        </w:rPr>
      </w:pPr>
      <w:r w:rsidRPr="004A2577">
        <w:rPr>
          <w:rFonts w:ascii="Book Antiqua" w:hAnsi="Book Antiqua"/>
          <w:bCs/>
          <w:sz w:val="24"/>
          <w:szCs w:val="24"/>
        </w:rPr>
        <w:t>Поддържане на валидни Застрахователни полици „Гражданска отговорност” и „Злополука на пътниците” на превозните средства за целия срок на изпълнение на договора.</w:t>
      </w:r>
    </w:p>
    <w:p w:rsidR="00D45C6C" w:rsidRPr="004A2577" w:rsidRDefault="00D45C6C" w:rsidP="00D45C6C">
      <w:pPr>
        <w:ind w:firstLine="426"/>
        <w:jc w:val="both"/>
        <w:rPr>
          <w:rFonts w:ascii="Book Antiqua" w:hAnsi="Book Antiqua"/>
          <w:bCs/>
          <w:sz w:val="24"/>
          <w:szCs w:val="24"/>
        </w:rPr>
      </w:pPr>
      <w:r w:rsidRPr="004A2577">
        <w:rPr>
          <w:rFonts w:ascii="Book Antiqua" w:hAnsi="Book Antiqua"/>
          <w:bCs/>
          <w:sz w:val="24"/>
          <w:szCs w:val="24"/>
        </w:rPr>
        <w:t xml:space="preserve">Срок за изпълнение на поръчката: </w:t>
      </w:r>
      <w:r w:rsidRPr="004A2577">
        <w:rPr>
          <w:rFonts w:ascii="Book Antiqua" w:hAnsi="Book Antiqua"/>
          <w:b/>
          <w:bCs/>
          <w:sz w:val="24"/>
          <w:szCs w:val="24"/>
        </w:rPr>
        <w:t>60 (шестдесет) месеца</w:t>
      </w:r>
      <w:r w:rsidRPr="004A2577">
        <w:rPr>
          <w:rFonts w:ascii="Book Antiqua" w:hAnsi="Book Antiqua"/>
          <w:bCs/>
          <w:sz w:val="24"/>
          <w:szCs w:val="24"/>
        </w:rPr>
        <w:t>, считано от датата на подписване на договор за възлагане на обществената поръчка (влизане на договора в сила).</w:t>
      </w:r>
    </w:p>
    <w:p w:rsidR="00D45C6C" w:rsidRPr="004A2577" w:rsidRDefault="00D45C6C" w:rsidP="00D45C6C">
      <w:pPr>
        <w:tabs>
          <w:tab w:val="num" w:pos="900"/>
        </w:tabs>
        <w:spacing w:after="100" w:afterAutospacing="1"/>
        <w:contextualSpacing/>
        <w:jc w:val="both"/>
        <w:rPr>
          <w:rFonts w:ascii="Book Antiqua" w:hAnsi="Book Antiqua"/>
          <w:sz w:val="24"/>
          <w:szCs w:val="24"/>
        </w:rPr>
      </w:pPr>
    </w:p>
    <w:p w:rsidR="00CD630A" w:rsidRDefault="00CD630A"/>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1F0302" w:rsidRDefault="001F0302"/>
    <w:p w:rsidR="005469DE" w:rsidRDefault="005469DE"/>
    <w:p w:rsidR="005469DE" w:rsidRDefault="005469DE"/>
    <w:p w:rsidR="005469DE" w:rsidRDefault="001F0302">
      <w:r>
        <w:rPr>
          <w:noProof/>
        </w:rPr>
        <w:drawing>
          <wp:inline distT="0" distB="0" distL="0" distR="0">
            <wp:extent cx="6172200" cy="8325293"/>
            <wp:effectExtent l="19050" t="0" r="0" b="0"/>
            <wp:docPr id="7" name="Картина 2" descr="F:\обществен превоз 2016г\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бществен превоз 2016г\40.jpg"/>
                    <pic:cNvPicPr>
                      <a:picLocks noChangeAspect="1" noChangeArrowheads="1"/>
                    </pic:cNvPicPr>
                  </pic:nvPicPr>
                  <pic:blipFill>
                    <a:blip r:embed="rId16"/>
                    <a:srcRect/>
                    <a:stretch>
                      <a:fillRect/>
                    </a:stretch>
                  </pic:blipFill>
                  <pic:spPr bwMode="auto">
                    <a:xfrm>
                      <a:off x="0" y="0"/>
                      <a:ext cx="6172200" cy="8325293"/>
                    </a:xfrm>
                    <a:prstGeom prst="rect">
                      <a:avLst/>
                    </a:prstGeom>
                    <a:noFill/>
                    <a:ln w="9525">
                      <a:noFill/>
                      <a:miter lim="800000"/>
                      <a:headEnd/>
                      <a:tailEnd/>
                    </a:ln>
                  </pic:spPr>
                </pic:pic>
              </a:graphicData>
            </a:graphic>
          </wp:inline>
        </w:drawing>
      </w:r>
    </w:p>
    <w:p w:rsidR="005469DE" w:rsidRDefault="005469DE"/>
    <w:p w:rsidR="005469DE" w:rsidRDefault="005469DE"/>
    <w:p w:rsidR="005469DE" w:rsidRDefault="005469DE"/>
    <w:p w:rsidR="005469DE" w:rsidRDefault="005469DE"/>
    <w:p w:rsidR="006B5A9A" w:rsidRDefault="006B5A9A"/>
    <w:p w:rsidR="006B5A9A" w:rsidRDefault="00BD1C8C">
      <w:r>
        <w:rPr>
          <w:noProof/>
        </w:rPr>
        <w:lastRenderedPageBreak/>
        <w:drawing>
          <wp:inline distT="0" distB="0" distL="0" distR="0">
            <wp:extent cx="6172200" cy="8279965"/>
            <wp:effectExtent l="19050" t="0" r="0" b="0"/>
            <wp:docPr id="6" name="Картина 2" descr="F:\обществен превоз 2016г\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бществен превоз 2016г\Picture 002.jpg"/>
                    <pic:cNvPicPr>
                      <a:picLocks noChangeAspect="1" noChangeArrowheads="1"/>
                    </pic:cNvPicPr>
                  </pic:nvPicPr>
                  <pic:blipFill>
                    <a:blip r:embed="rId17"/>
                    <a:srcRect/>
                    <a:stretch>
                      <a:fillRect/>
                    </a:stretch>
                  </pic:blipFill>
                  <pic:spPr bwMode="auto">
                    <a:xfrm>
                      <a:off x="0" y="0"/>
                      <a:ext cx="6172200" cy="8279965"/>
                    </a:xfrm>
                    <a:prstGeom prst="rect">
                      <a:avLst/>
                    </a:prstGeom>
                    <a:noFill/>
                    <a:ln w="9525">
                      <a:noFill/>
                      <a:miter lim="800000"/>
                      <a:headEnd/>
                      <a:tailEnd/>
                    </a:ln>
                  </pic:spPr>
                </pic:pic>
              </a:graphicData>
            </a:graphic>
          </wp:inline>
        </w:drawing>
      </w:r>
    </w:p>
    <w:p w:rsidR="006B5A9A" w:rsidRDefault="006B5A9A"/>
    <w:p w:rsidR="005469DE" w:rsidRDefault="000D621E" w:rsidP="000D621E">
      <w:pPr>
        <w:tabs>
          <w:tab w:val="left" w:pos="2070"/>
        </w:tabs>
      </w:pPr>
      <w:r>
        <w:tab/>
      </w:r>
      <w:r w:rsidR="00DA3DD6">
        <w:rPr>
          <w:noProof/>
        </w:rPr>
        <w:lastRenderedPageBreak/>
        <w:drawing>
          <wp:inline distT="0" distB="0" distL="0" distR="0">
            <wp:extent cx="6172200" cy="8310184"/>
            <wp:effectExtent l="19050" t="0" r="0" b="0"/>
            <wp:docPr id="4" name="Картина 2" descr="F:\обществен превоз 2016г\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бществен превоз 2016г\Picture 003.jpg"/>
                    <pic:cNvPicPr>
                      <a:picLocks noChangeAspect="1" noChangeArrowheads="1"/>
                    </pic:cNvPicPr>
                  </pic:nvPicPr>
                  <pic:blipFill>
                    <a:blip r:embed="rId18"/>
                    <a:srcRect/>
                    <a:stretch>
                      <a:fillRect/>
                    </a:stretch>
                  </pic:blipFill>
                  <pic:spPr bwMode="auto">
                    <a:xfrm>
                      <a:off x="0" y="0"/>
                      <a:ext cx="6172200" cy="8310184"/>
                    </a:xfrm>
                    <a:prstGeom prst="rect">
                      <a:avLst/>
                    </a:prstGeom>
                    <a:noFill/>
                    <a:ln w="9525">
                      <a:noFill/>
                      <a:miter lim="800000"/>
                      <a:headEnd/>
                      <a:tailEnd/>
                    </a:ln>
                  </pic:spPr>
                </pic:pic>
              </a:graphicData>
            </a:graphic>
          </wp:inline>
        </w:drawing>
      </w:r>
    </w:p>
    <w:p w:rsidR="005469DE" w:rsidRPr="000D621E" w:rsidRDefault="005469DE"/>
    <w:p w:rsidR="005469DE" w:rsidRDefault="005469DE"/>
    <w:p w:rsidR="005469DE" w:rsidRDefault="005469DE"/>
    <w:p w:rsidR="005469DE" w:rsidRDefault="005469DE"/>
    <w:p w:rsidR="005469DE" w:rsidRDefault="005469DE"/>
    <w:p w:rsidR="005469DE" w:rsidRDefault="005469DE"/>
    <w:p w:rsidR="005469DE" w:rsidRDefault="005469DE"/>
    <w:p w:rsidR="005469DE" w:rsidRDefault="005469DE"/>
    <w:p w:rsidR="004121FA" w:rsidRPr="000D621E" w:rsidRDefault="004121FA"/>
    <w:p w:rsidR="004121FA" w:rsidRDefault="006B5A9A">
      <w:r>
        <w:rPr>
          <w:noProof/>
        </w:rPr>
        <w:drawing>
          <wp:inline distT="0" distB="0" distL="0" distR="0">
            <wp:extent cx="6172200" cy="8310184"/>
            <wp:effectExtent l="19050" t="0" r="0" b="0"/>
            <wp:docPr id="3" name="Картина 2" descr="F:\обществен превоз 2016г\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бществен превоз 2016г\Picture 004.jpg"/>
                    <pic:cNvPicPr>
                      <a:picLocks noChangeAspect="1" noChangeArrowheads="1"/>
                    </pic:cNvPicPr>
                  </pic:nvPicPr>
                  <pic:blipFill>
                    <a:blip r:embed="rId19"/>
                    <a:srcRect/>
                    <a:stretch>
                      <a:fillRect/>
                    </a:stretch>
                  </pic:blipFill>
                  <pic:spPr bwMode="auto">
                    <a:xfrm>
                      <a:off x="0" y="0"/>
                      <a:ext cx="6172200" cy="8310184"/>
                    </a:xfrm>
                    <a:prstGeom prst="rect">
                      <a:avLst/>
                    </a:prstGeom>
                    <a:noFill/>
                    <a:ln w="9525">
                      <a:noFill/>
                      <a:miter lim="800000"/>
                      <a:headEnd/>
                      <a:tailEnd/>
                    </a:ln>
                  </pic:spPr>
                </pic:pic>
              </a:graphicData>
            </a:graphic>
          </wp:inline>
        </w:drawing>
      </w:r>
    </w:p>
    <w:p w:rsidR="004121FA" w:rsidRDefault="004121FA"/>
    <w:p w:rsidR="004121FA" w:rsidRDefault="004121FA"/>
    <w:p w:rsidR="004121FA" w:rsidRDefault="004121FA">
      <w:r>
        <w:rPr>
          <w:noProof/>
        </w:rPr>
        <w:lastRenderedPageBreak/>
        <w:drawing>
          <wp:inline distT="0" distB="0" distL="0" distR="0">
            <wp:extent cx="6172200" cy="8272410"/>
            <wp:effectExtent l="19050" t="0" r="0" b="0"/>
            <wp:docPr id="1" name="Картина 2" descr="F:\обществен превоз 2016г\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бществен превоз 2016г\Picture 005.jpg"/>
                    <pic:cNvPicPr>
                      <a:picLocks noChangeAspect="1" noChangeArrowheads="1"/>
                    </pic:cNvPicPr>
                  </pic:nvPicPr>
                  <pic:blipFill>
                    <a:blip r:embed="rId20"/>
                    <a:srcRect/>
                    <a:stretch>
                      <a:fillRect/>
                    </a:stretch>
                  </pic:blipFill>
                  <pic:spPr bwMode="auto">
                    <a:xfrm>
                      <a:off x="0" y="0"/>
                      <a:ext cx="6172200" cy="8272410"/>
                    </a:xfrm>
                    <a:prstGeom prst="rect">
                      <a:avLst/>
                    </a:prstGeom>
                    <a:noFill/>
                    <a:ln w="9525">
                      <a:noFill/>
                      <a:miter lim="800000"/>
                      <a:headEnd/>
                      <a:tailEnd/>
                    </a:ln>
                  </pic:spPr>
                </pic:pic>
              </a:graphicData>
            </a:graphic>
          </wp:inline>
        </w:drawing>
      </w:r>
    </w:p>
    <w:p w:rsidR="004121FA" w:rsidRDefault="004121FA"/>
    <w:p w:rsidR="004121FA" w:rsidRDefault="004121FA"/>
    <w:p w:rsidR="004121FA" w:rsidRDefault="004121FA"/>
    <w:p w:rsidR="004121FA" w:rsidRDefault="004121FA"/>
    <w:p w:rsidR="004121FA" w:rsidRDefault="004121FA"/>
    <w:p w:rsidR="004121FA" w:rsidRDefault="004121FA"/>
    <w:p w:rsidR="004121FA" w:rsidRDefault="004121FA"/>
    <w:p w:rsidR="004121FA" w:rsidRDefault="004121FA"/>
    <w:p w:rsidR="004121FA" w:rsidRDefault="004121FA"/>
    <w:p w:rsidR="005469DE" w:rsidRPr="009D4EB4" w:rsidRDefault="00312CCE">
      <w:r>
        <w:rPr>
          <w:noProof/>
        </w:rPr>
        <w:drawing>
          <wp:inline distT="0" distB="0" distL="0" distR="0">
            <wp:extent cx="6172200" cy="8279965"/>
            <wp:effectExtent l="19050" t="0" r="0" b="0"/>
            <wp:docPr id="2" name="Картина 2" descr="F:\обществен превоз 2016г\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бществен превоз 2016г\Picture 006.jpg"/>
                    <pic:cNvPicPr>
                      <a:picLocks noChangeAspect="1" noChangeArrowheads="1"/>
                    </pic:cNvPicPr>
                  </pic:nvPicPr>
                  <pic:blipFill>
                    <a:blip r:embed="rId21"/>
                    <a:srcRect/>
                    <a:stretch>
                      <a:fillRect/>
                    </a:stretch>
                  </pic:blipFill>
                  <pic:spPr bwMode="auto">
                    <a:xfrm>
                      <a:off x="0" y="0"/>
                      <a:ext cx="6172200" cy="8279965"/>
                    </a:xfrm>
                    <a:prstGeom prst="rect">
                      <a:avLst/>
                    </a:prstGeom>
                    <a:noFill/>
                    <a:ln w="9525">
                      <a:noFill/>
                      <a:miter lim="800000"/>
                      <a:headEnd/>
                      <a:tailEnd/>
                    </a:ln>
                  </pic:spPr>
                </pic:pic>
              </a:graphicData>
            </a:graphic>
          </wp:inline>
        </w:drawing>
      </w:r>
    </w:p>
    <w:sectPr w:rsidR="005469DE" w:rsidRPr="009D4EB4" w:rsidSect="005568F3">
      <w:footerReference w:type="even" r:id="rId22"/>
      <w:footerReference w:type="default" r:id="rId23"/>
      <w:pgSz w:w="11906" w:h="16838"/>
      <w:pgMar w:top="709" w:right="746" w:bottom="709"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236" w:rsidRDefault="00490236" w:rsidP="00D24CD4">
      <w:r>
        <w:separator/>
      </w:r>
    </w:p>
  </w:endnote>
  <w:endnote w:type="continuationSeparator" w:id="1">
    <w:p w:rsidR="00490236" w:rsidRDefault="00490236" w:rsidP="00D24C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okU">
    <w:altName w:val="Courier New"/>
    <w:charset w:val="00"/>
    <w:family w:val="auto"/>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Optima">
    <w:altName w:val="Times New Roman"/>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20002A87" w:usb1="80000000" w:usb2="00000008" w:usb3="00000000" w:csb0="000001FF" w:csb1="00000000"/>
  </w:font>
  <w:font w:name="All Times New Roman">
    <w:altName w:val="Times New Roman"/>
    <w:charset w:val="CC"/>
    <w:family w:val="roman"/>
    <w:pitch w:val="variable"/>
    <w:sig w:usb0="20007A87" w:usb1="80000000" w:usb2="00000008" w:usb3="00000000" w:csb0="000001FF" w:csb1="00000000"/>
  </w:font>
  <w:font w:name="Tunga">
    <w:panose1 w:val="020B0502040204020203"/>
    <w:charset w:val="00"/>
    <w:family w:val="swiss"/>
    <w:pitch w:val="variable"/>
    <w:sig w:usb0="004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7B" w:rsidRDefault="0032771A" w:rsidP="005568F3">
    <w:pPr>
      <w:pStyle w:val="a5"/>
      <w:framePr w:wrap="around" w:vAnchor="text" w:hAnchor="margin" w:xAlign="right" w:y="1"/>
      <w:rPr>
        <w:rStyle w:val="aa"/>
      </w:rPr>
    </w:pPr>
    <w:r>
      <w:rPr>
        <w:rStyle w:val="aa"/>
      </w:rPr>
      <w:fldChar w:fldCharType="begin"/>
    </w:r>
    <w:r w:rsidR="007D177B">
      <w:rPr>
        <w:rStyle w:val="aa"/>
      </w:rPr>
      <w:instrText xml:space="preserve">PAGE  </w:instrText>
    </w:r>
    <w:r>
      <w:rPr>
        <w:rStyle w:val="aa"/>
      </w:rPr>
      <w:fldChar w:fldCharType="end"/>
    </w:r>
  </w:p>
  <w:p w:rsidR="007D177B" w:rsidRDefault="007D177B" w:rsidP="005568F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77B" w:rsidRDefault="007D177B" w:rsidP="005568F3">
    <w:pPr>
      <w:pStyle w:val="a5"/>
      <w:framePr w:wrap="around" w:vAnchor="text" w:hAnchor="margin" w:xAlign="right" w:y="1"/>
      <w:rPr>
        <w:rStyle w:val="aa"/>
      </w:rPr>
    </w:pPr>
  </w:p>
  <w:p w:rsidR="007D177B" w:rsidRPr="008B2D3B" w:rsidRDefault="007D177B" w:rsidP="005568F3">
    <w:pPr>
      <w:pStyle w:val="22"/>
      <w:spacing w:line="240" w:lineRule="auto"/>
      <w:jc w:val="right"/>
      <w:rPr>
        <w:rFonts w:ascii="Book Antiqua" w:hAnsi="Book Antiqua"/>
        <w:bCs/>
        <w:sz w:val="18"/>
        <w:szCs w:val="18"/>
        <w:lang w:val="ru-RU"/>
      </w:rPr>
    </w:pPr>
    <w:r>
      <w:t xml:space="preserve">- </w:t>
    </w:r>
    <w:fldSimple w:instr=" PAGE ">
      <w:r w:rsidR="00570226">
        <w:rPr>
          <w:noProof/>
        </w:rPr>
        <w:t>31</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236" w:rsidRDefault="00490236" w:rsidP="00D24CD4">
      <w:r>
        <w:separator/>
      </w:r>
    </w:p>
  </w:footnote>
  <w:footnote w:type="continuationSeparator" w:id="1">
    <w:p w:rsidR="00490236" w:rsidRDefault="00490236" w:rsidP="00D24C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3"/>
      </v:shape>
    </w:pict>
  </w:numPicBullet>
  <w:abstractNum w:abstractNumId="0">
    <w:nsid w:val="0A157DCE"/>
    <w:multiLevelType w:val="hybridMultilevel"/>
    <w:tmpl w:val="06B24250"/>
    <w:lvl w:ilvl="0" w:tplc="D216543C">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nsid w:val="110F1DFE"/>
    <w:multiLevelType w:val="hybridMultilevel"/>
    <w:tmpl w:val="8698042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137F117F"/>
    <w:multiLevelType w:val="hybridMultilevel"/>
    <w:tmpl w:val="38744098"/>
    <w:lvl w:ilvl="0" w:tplc="913C3FE4">
      <w:start w:val="1"/>
      <w:numFmt w:val="decimal"/>
      <w:lvlText w:val="%1."/>
      <w:lvlJc w:val="left"/>
      <w:pPr>
        <w:ind w:left="720" w:hanging="360"/>
      </w:pPr>
      <w:rPr>
        <w:b/>
        <w:color w:val="auto"/>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14CD20BC"/>
    <w:multiLevelType w:val="hybridMultilevel"/>
    <w:tmpl w:val="94B20EE0"/>
    <w:lvl w:ilvl="0" w:tplc="E6304FD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
    <w:nsid w:val="198B2429"/>
    <w:multiLevelType w:val="multilevel"/>
    <w:tmpl w:val="05ACCF5A"/>
    <w:lvl w:ilvl="0">
      <w:start w:val="1"/>
      <w:numFmt w:val="bullet"/>
      <w:lvlText w:val=""/>
      <w:lvlJc w:val="left"/>
      <w:pPr>
        <w:tabs>
          <w:tab w:val="num" w:pos="283"/>
        </w:tabs>
        <w:ind w:left="283" w:hanging="283"/>
      </w:pPr>
      <w:rPr>
        <w:rFonts w:ascii="Wingdings" w:hAnsi="Wingdings" w:hint="default"/>
      </w:rPr>
    </w:lvl>
    <w:lvl w:ilvl="1">
      <w:start w:val="1"/>
      <w:numFmt w:val="decimal"/>
      <w:lvlText w:val="%1.%2."/>
      <w:lvlJc w:val="left"/>
      <w:pPr>
        <w:tabs>
          <w:tab w:val="num" w:pos="792"/>
        </w:tabs>
        <w:ind w:left="792" w:hanging="432"/>
      </w:pPr>
      <w:rPr>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A722F96"/>
    <w:multiLevelType w:val="multilevel"/>
    <w:tmpl w:val="C8AAA13E"/>
    <w:lvl w:ilvl="0">
      <w:start w:val="1"/>
      <w:numFmt w:val="decimal"/>
      <w:lvlText w:val="%1."/>
      <w:lvlJc w:val="left"/>
      <w:rPr>
        <w:rFonts w:ascii="Book Antiqua" w:eastAsia="Times New Roman" w:hAnsi="Book Antiqua" w:cs="Times New Roman" w:hint="default"/>
        <w:b w:val="0"/>
        <w:bCs w:val="0"/>
        <w:i w:val="0"/>
        <w:iCs w:val="0"/>
        <w:smallCaps w:val="0"/>
        <w:strike w:val="0"/>
        <w:color w:val="FF0000"/>
        <w:spacing w:val="0"/>
        <w:w w:val="100"/>
        <w:position w:val="0"/>
        <w:sz w:val="24"/>
        <w:szCs w:val="24"/>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DF674B"/>
    <w:multiLevelType w:val="hybridMultilevel"/>
    <w:tmpl w:val="0584DB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991AC0"/>
    <w:multiLevelType w:val="hybridMultilevel"/>
    <w:tmpl w:val="11AC62E8"/>
    <w:lvl w:ilvl="0" w:tplc="DAC0996C">
      <w:start w:val="1"/>
      <w:numFmt w:val="decimal"/>
      <w:lvlText w:val="%1."/>
      <w:lvlJc w:val="left"/>
      <w:pPr>
        <w:ind w:left="1065" w:hanging="360"/>
      </w:pPr>
      <w:rPr>
        <w:rFonts w:hint="default"/>
        <w:b/>
        <w:i/>
        <w:color w:val="00B0F0"/>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8">
    <w:nsid w:val="1FC511F7"/>
    <w:multiLevelType w:val="multilevel"/>
    <w:tmpl w:val="E7AA1C1A"/>
    <w:lvl w:ilvl="0">
      <w:start w:val="1"/>
      <w:numFmt w:val="decimal"/>
      <w:lvlText w:val="%1."/>
      <w:lvlJc w:val="left"/>
      <w:rPr>
        <w:rFonts w:ascii="Book Antiqua" w:eastAsia="Times New Roman" w:hAnsi="Book Antiqua" w:cs="Times New Roman" w:hint="default"/>
        <w:b w:val="0"/>
        <w:bCs w:val="0"/>
        <w:i w:val="0"/>
        <w:iCs w:val="0"/>
        <w:smallCaps w:val="0"/>
        <w:strike w:val="0"/>
        <w:color w:val="000000"/>
        <w:spacing w:val="10"/>
        <w:w w:val="100"/>
        <w:position w:val="0"/>
        <w:sz w:val="24"/>
        <w:szCs w:val="24"/>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491B03"/>
    <w:multiLevelType w:val="hybridMultilevel"/>
    <w:tmpl w:val="E874387C"/>
    <w:lvl w:ilvl="0" w:tplc="0B3C61E4">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0">
    <w:nsid w:val="2B5C335D"/>
    <w:multiLevelType w:val="hybridMultilevel"/>
    <w:tmpl w:val="4B8A4108"/>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300152DC"/>
    <w:multiLevelType w:val="hybridMultilevel"/>
    <w:tmpl w:val="B7060C86"/>
    <w:lvl w:ilvl="0" w:tplc="DDF47812">
      <w:start w:val="1"/>
      <w:numFmt w:val="decimal"/>
      <w:lvlText w:val="%1."/>
      <w:lvlJc w:val="left"/>
      <w:pPr>
        <w:ind w:left="1400" w:hanging="690"/>
      </w:pPr>
      <w:rPr>
        <w:rFonts w:ascii="Times New Roman" w:eastAsia="Courier New" w:hAnsi="Times New Roman" w:cs="Times New Roman"/>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366B6604"/>
    <w:multiLevelType w:val="multilevel"/>
    <w:tmpl w:val="0AD02C68"/>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BF5A55"/>
    <w:multiLevelType w:val="multilevel"/>
    <w:tmpl w:val="ADBED206"/>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14">
    <w:nsid w:val="40373624"/>
    <w:multiLevelType w:val="hybridMultilevel"/>
    <w:tmpl w:val="95E872A6"/>
    <w:lvl w:ilvl="0" w:tplc="7CF6519E">
      <w:start w:val="5"/>
      <w:numFmt w:val="bullet"/>
      <w:lvlText w:val="-"/>
      <w:lvlJc w:val="left"/>
      <w:pPr>
        <w:ind w:left="1068" w:hanging="360"/>
      </w:pPr>
      <w:rPr>
        <w:rFonts w:ascii="Cambria" w:eastAsia="Calibri" w:hAnsi="Cambria" w:cs="Cambria"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5">
    <w:nsid w:val="40CD377C"/>
    <w:multiLevelType w:val="hybridMultilevel"/>
    <w:tmpl w:val="30F8213A"/>
    <w:lvl w:ilvl="0" w:tplc="0409000B">
      <w:start w:val="1"/>
      <w:numFmt w:val="bullet"/>
      <w:lvlText w:val=""/>
      <w:lvlJc w:val="left"/>
      <w:pPr>
        <w:ind w:left="1440" w:hanging="360"/>
      </w:pPr>
      <w:rPr>
        <w:rFonts w:ascii="Wingdings" w:hAnsi="Wingdings" w:hint="default"/>
      </w:rPr>
    </w:lvl>
    <w:lvl w:ilvl="1" w:tplc="17E65C84">
      <w:numFmt w:val="bullet"/>
      <w:lvlText w:val="•"/>
      <w:lvlJc w:val="left"/>
      <w:pPr>
        <w:ind w:left="2655" w:hanging="855"/>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667691"/>
    <w:multiLevelType w:val="hybridMultilevel"/>
    <w:tmpl w:val="F274DC0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51915B47"/>
    <w:multiLevelType w:val="multilevel"/>
    <w:tmpl w:val="DB201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C237D9"/>
    <w:multiLevelType w:val="multilevel"/>
    <w:tmpl w:val="698EE5F4"/>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6BE7D38"/>
    <w:multiLevelType w:val="hybridMultilevel"/>
    <w:tmpl w:val="5694DA3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0">
    <w:nsid w:val="5BBC0602"/>
    <w:multiLevelType w:val="multilevel"/>
    <w:tmpl w:val="443E5DF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0F0130C"/>
    <w:multiLevelType w:val="hybridMultilevel"/>
    <w:tmpl w:val="CF64DE9C"/>
    <w:lvl w:ilvl="0" w:tplc="BA8ACC2C">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0927CB"/>
    <w:multiLevelType w:val="hybridMultilevel"/>
    <w:tmpl w:val="C3FACA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66A801FE"/>
    <w:multiLevelType w:val="hybridMultilevel"/>
    <w:tmpl w:val="D56E92E0"/>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nsid w:val="66DC442C"/>
    <w:multiLevelType w:val="hybridMultilevel"/>
    <w:tmpl w:val="19CABDC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80E2D07"/>
    <w:multiLevelType w:val="hybridMultilevel"/>
    <w:tmpl w:val="3056B8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886264B"/>
    <w:multiLevelType w:val="multilevel"/>
    <w:tmpl w:val="7BF600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840EB5"/>
    <w:multiLevelType w:val="hybridMultilevel"/>
    <w:tmpl w:val="BB22B894"/>
    <w:lvl w:ilvl="0" w:tplc="5D1098CE">
      <w:start w:val="1"/>
      <w:numFmt w:val="bullet"/>
      <w:pStyle w:val="Bullet"/>
      <w:lvlText w:val=""/>
      <w:lvlJc w:val="left"/>
      <w:pPr>
        <w:tabs>
          <w:tab w:val="num" w:pos="1287"/>
        </w:tabs>
        <w:ind w:left="1287" w:hanging="360"/>
      </w:pPr>
      <w:rPr>
        <w:rFonts w:ascii="Wingdings" w:hAnsi="Wingdings" w:hint="default"/>
      </w:rPr>
    </w:lvl>
    <w:lvl w:ilvl="1" w:tplc="08090003">
      <w:start w:val="1"/>
      <w:numFmt w:val="lowerLetter"/>
      <w:lvlText w:val="%2)"/>
      <w:lvlJc w:val="left"/>
      <w:pPr>
        <w:tabs>
          <w:tab w:val="num" w:pos="1474"/>
        </w:tabs>
        <w:ind w:left="1474" w:hanging="567"/>
      </w:pPr>
      <w:rPr>
        <w:rFonts w:ascii="Arial" w:hAnsi="Arial" w:hint="default"/>
        <w:b w:val="0"/>
        <w:i w:val="0"/>
        <w:sz w:val="22"/>
        <w:szCs w:val="22"/>
      </w:rPr>
    </w:lvl>
    <w:lvl w:ilvl="2" w:tplc="08090005">
      <w:start w:val="1"/>
      <w:numFmt w:val="bullet"/>
      <w:lvlText w:val=""/>
      <w:lvlJc w:val="left"/>
      <w:pPr>
        <w:tabs>
          <w:tab w:val="num" w:pos="2727"/>
        </w:tabs>
        <w:ind w:left="2727" w:hanging="360"/>
      </w:pPr>
      <w:rPr>
        <w:rFonts w:ascii="Symbol" w:hAnsi="Symbol" w:hint="default"/>
      </w:rPr>
    </w:lvl>
    <w:lvl w:ilvl="3" w:tplc="08090001">
      <w:start w:val="1"/>
      <w:numFmt w:val="decimal"/>
      <w:lvlText w:val="%4)"/>
      <w:lvlJc w:val="left"/>
      <w:pPr>
        <w:tabs>
          <w:tab w:val="num" w:pos="3447"/>
        </w:tabs>
        <w:ind w:left="3447" w:hanging="360"/>
      </w:pPr>
      <w:rPr>
        <w:rFonts w:hint="default"/>
      </w:rPr>
    </w:lvl>
    <w:lvl w:ilvl="4" w:tplc="08090003" w:tentative="1">
      <w:start w:val="1"/>
      <w:numFmt w:val="bullet"/>
      <w:lvlText w:val="o"/>
      <w:lvlJc w:val="left"/>
      <w:pPr>
        <w:tabs>
          <w:tab w:val="num" w:pos="4167"/>
        </w:tabs>
        <w:ind w:left="4167" w:hanging="360"/>
      </w:pPr>
      <w:rPr>
        <w:rFonts w:ascii="Courier New" w:hAnsi="Courier New" w:cs="Garamond"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Garamond"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28">
    <w:nsid w:val="6A867620"/>
    <w:multiLevelType w:val="hybridMultilevel"/>
    <w:tmpl w:val="01462A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6E655B78"/>
    <w:multiLevelType w:val="multilevel"/>
    <w:tmpl w:val="967230FE"/>
    <w:lvl w:ilvl="0">
      <w:start w:val="1"/>
      <w:numFmt w:val="decimal"/>
      <w:lvlText w:val="%1)"/>
      <w:lvlJc w:val="left"/>
      <w:rPr>
        <w:rFonts w:ascii="Book Antiqua" w:eastAsia="Times New Roman" w:hAnsi="Book Antiqua" w:cs="Times New Roman" w:hint="default"/>
        <w:b w:val="0"/>
        <w:bCs w:val="0"/>
        <w:i w:val="0"/>
        <w:iCs w:val="0"/>
        <w:smallCaps w:val="0"/>
        <w:strike w:val="0"/>
        <w:color w:val="000000"/>
        <w:spacing w:val="10"/>
        <w:w w:val="100"/>
        <w:position w:val="0"/>
        <w:sz w:val="24"/>
        <w:szCs w:val="24"/>
        <w:u w:val="none"/>
        <w:lang w:val="bg-BG"/>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bg-B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FCF2783"/>
    <w:multiLevelType w:val="hybridMultilevel"/>
    <w:tmpl w:val="34609612"/>
    <w:lvl w:ilvl="0" w:tplc="04090007">
      <w:start w:val="1"/>
      <w:numFmt w:val="bullet"/>
      <w:lvlText w:val=""/>
      <w:lvlPicBulletId w:val="0"/>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0326CA0"/>
    <w:multiLevelType w:val="multilevel"/>
    <w:tmpl w:val="27F68342"/>
    <w:lvl w:ilvl="0">
      <w:start w:val="1"/>
      <w:numFmt w:val="bullet"/>
      <w:lvlText w:val=""/>
      <w:lvlJc w:val="left"/>
      <w:rPr>
        <w:rFonts w:ascii="Wingdings" w:hAnsi="Wingdings"/>
        <w:b/>
        <w:bCs w:val="0"/>
        <w:i w:val="0"/>
        <w:iCs/>
        <w:smallCaps w:val="0"/>
        <w:strike w:val="0"/>
        <w:color w:val="000000"/>
        <w:spacing w:val="0"/>
        <w:w w:val="100"/>
        <w:position w:val="0"/>
        <w:sz w:val="24"/>
        <w:szCs w:val="24"/>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947AF7"/>
    <w:multiLevelType w:val="hybridMultilevel"/>
    <w:tmpl w:val="36245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AC34F8"/>
    <w:multiLevelType w:val="hybridMultilevel"/>
    <w:tmpl w:val="776A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701C14"/>
    <w:multiLevelType w:val="hybridMultilevel"/>
    <w:tmpl w:val="4A8AECC2"/>
    <w:lvl w:ilvl="0" w:tplc="A3C0AB68">
      <w:start w:val="1"/>
      <w:numFmt w:val="decimal"/>
      <w:lvlText w:val="%1."/>
      <w:lvlJc w:val="left"/>
      <w:pPr>
        <w:ind w:left="1215" w:hanging="360"/>
      </w:pPr>
      <w:rPr>
        <w:rFonts w:hint="default"/>
      </w:rPr>
    </w:lvl>
    <w:lvl w:ilvl="1" w:tplc="04020019" w:tentative="1">
      <w:start w:val="1"/>
      <w:numFmt w:val="lowerLetter"/>
      <w:lvlText w:val="%2."/>
      <w:lvlJc w:val="left"/>
      <w:pPr>
        <w:ind w:left="1935" w:hanging="360"/>
      </w:pPr>
    </w:lvl>
    <w:lvl w:ilvl="2" w:tplc="0402001B" w:tentative="1">
      <w:start w:val="1"/>
      <w:numFmt w:val="lowerRoman"/>
      <w:lvlText w:val="%3."/>
      <w:lvlJc w:val="right"/>
      <w:pPr>
        <w:ind w:left="2655" w:hanging="180"/>
      </w:pPr>
    </w:lvl>
    <w:lvl w:ilvl="3" w:tplc="0402000F" w:tentative="1">
      <w:start w:val="1"/>
      <w:numFmt w:val="decimal"/>
      <w:lvlText w:val="%4."/>
      <w:lvlJc w:val="left"/>
      <w:pPr>
        <w:ind w:left="3375" w:hanging="360"/>
      </w:pPr>
    </w:lvl>
    <w:lvl w:ilvl="4" w:tplc="04020019" w:tentative="1">
      <w:start w:val="1"/>
      <w:numFmt w:val="lowerLetter"/>
      <w:lvlText w:val="%5."/>
      <w:lvlJc w:val="left"/>
      <w:pPr>
        <w:ind w:left="4095" w:hanging="360"/>
      </w:pPr>
    </w:lvl>
    <w:lvl w:ilvl="5" w:tplc="0402001B" w:tentative="1">
      <w:start w:val="1"/>
      <w:numFmt w:val="lowerRoman"/>
      <w:lvlText w:val="%6."/>
      <w:lvlJc w:val="right"/>
      <w:pPr>
        <w:ind w:left="4815" w:hanging="180"/>
      </w:pPr>
    </w:lvl>
    <w:lvl w:ilvl="6" w:tplc="0402000F" w:tentative="1">
      <w:start w:val="1"/>
      <w:numFmt w:val="decimal"/>
      <w:lvlText w:val="%7."/>
      <w:lvlJc w:val="left"/>
      <w:pPr>
        <w:ind w:left="5535" w:hanging="360"/>
      </w:pPr>
    </w:lvl>
    <w:lvl w:ilvl="7" w:tplc="04020019" w:tentative="1">
      <w:start w:val="1"/>
      <w:numFmt w:val="lowerLetter"/>
      <w:lvlText w:val="%8."/>
      <w:lvlJc w:val="left"/>
      <w:pPr>
        <w:ind w:left="6255" w:hanging="360"/>
      </w:pPr>
    </w:lvl>
    <w:lvl w:ilvl="8" w:tplc="0402001B" w:tentative="1">
      <w:start w:val="1"/>
      <w:numFmt w:val="lowerRoman"/>
      <w:lvlText w:val="%9."/>
      <w:lvlJc w:val="right"/>
      <w:pPr>
        <w:ind w:left="6975" w:hanging="180"/>
      </w:pPr>
    </w:lvl>
  </w:abstractNum>
  <w:abstractNum w:abstractNumId="35">
    <w:nsid w:val="799F245D"/>
    <w:multiLevelType w:val="hybridMultilevel"/>
    <w:tmpl w:val="94D417D0"/>
    <w:lvl w:ilvl="0" w:tplc="0402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B8E54E9"/>
    <w:multiLevelType w:val="hybridMultilevel"/>
    <w:tmpl w:val="F274DC0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3"/>
  </w:num>
  <w:num w:numId="2">
    <w:abstractNumId w:val="27"/>
  </w:num>
  <w:num w:numId="3">
    <w:abstractNumId w:val="4"/>
  </w:num>
  <w:num w:numId="4">
    <w:abstractNumId w:val="28"/>
  </w:num>
  <w:num w:numId="5">
    <w:abstractNumId w:val="14"/>
  </w:num>
  <w:num w:numId="6">
    <w:abstractNumId w:val="31"/>
  </w:num>
  <w:num w:numId="7">
    <w:abstractNumId w:val="35"/>
  </w:num>
  <w:num w:numId="8">
    <w:abstractNumId w:val="11"/>
  </w:num>
  <w:num w:numId="9">
    <w:abstractNumId w:val="10"/>
  </w:num>
  <w:num w:numId="10">
    <w:abstractNumId w:val="15"/>
  </w:num>
  <w:num w:numId="11">
    <w:abstractNumId w:val="12"/>
  </w:num>
  <w:num w:numId="12">
    <w:abstractNumId w:val="30"/>
  </w:num>
  <w:num w:numId="13">
    <w:abstractNumId w:val="21"/>
  </w:num>
  <w:num w:numId="14">
    <w:abstractNumId w:val="1"/>
  </w:num>
  <w:num w:numId="15">
    <w:abstractNumId w:val="24"/>
  </w:num>
  <w:num w:numId="16">
    <w:abstractNumId w:val="6"/>
  </w:num>
  <w:num w:numId="17">
    <w:abstractNumId w:val="32"/>
  </w:num>
  <w:num w:numId="18">
    <w:abstractNumId w:val="25"/>
  </w:num>
  <w:num w:numId="19">
    <w:abstractNumId w:val="22"/>
  </w:num>
  <w:num w:numId="20">
    <w:abstractNumId w:val="19"/>
  </w:num>
  <w:num w:numId="21">
    <w:abstractNumId w:val="29"/>
  </w:num>
  <w:num w:numId="22">
    <w:abstractNumId w:val="8"/>
  </w:num>
  <w:num w:numId="23">
    <w:abstractNumId w:val="18"/>
  </w:num>
  <w:num w:numId="24">
    <w:abstractNumId w:val="5"/>
  </w:num>
  <w:num w:numId="25">
    <w:abstractNumId w:val="17"/>
  </w:num>
  <w:num w:numId="26">
    <w:abstractNumId w:val="26"/>
  </w:num>
  <w:num w:numId="27">
    <w:abstractNumId w:val="7"/>
  </w:num>
  <w:num w:numId="28">
    <w:abstractNumId w:val="20"/>
  </w:num>
  <w:num w:numId="29">
    <w:abstractNumId w:val="23"/>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9"/>
  </w:num>
  <w:num w:numId="33">
    <w:abstractNumId w:val="2"/>
  </w:num>
  <w:num w:numId="34">
    <w:abstractNumId w:val="0"/>
  </w:num>
  <w:num w:numId="35">
    <w:abstractNumId w:val="3"/>
  </w:num>
  <w:num w:numId="36">
    <w:abstractNumId w:val="34"/>
  </w:num>
  <w:num w:numId="37">
    <w:abstractNumId w:val="16"/>
  </w:num>
  <w:num w:numId="38">
    <w:abstractNumId w:val="33"/>
  </w:num>
  <w:num w:numId="39">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D45C6C"/>
    <w:rsid w:val="00001205"/>
    <w:rsid w:val="00002A11"/>
    <w:rsid w:val="00007197"/>
    <w:rsid w:val="0002253F"/>
    <w:rsid w:val="00026F83"/>
    <w:rsid w:val="0003063E"/>
    <w:rsid w:val="00056257"/>
    <w:rsid w:val="000614F7"/>
    <w:rsid w:val="00065B72"/>
    <w:rsid w:val="00066087"/>
    <w:rsid w:val="000A7C23"/>
    <w:rsid w:val="000B1B51"/>
    <w:rsid w:val="000B6CAF"/>
    <w:rsid w:val="000C10AE"/>
    <w:rsid w:val="000D48C3"/>
    <w:rsid w:val="000D5D50"/>
    <w:rsid w:val="000D621E"/>
    <w:rsid w:val="000E5A6A"/>
    <w:rsid w:val="00115E09"/>
    <w:rsid w:val="0012629A"/>
    <w:rsid w:val="00141956"/>
    <w:rsid w:val="001722BA"/>
    <w:rsid w:val="00186579"/>
    <w:rsid w:val="0019678C"/>
    <w:rsid w:val="001969E8"/>
    <w:rsid w:val="001B7008"/>
    <w:rsid w:val="001C0D92"/>
    <w:rsid w:val="001E5C0A"/>
    <w:rsid w:val="001E710A"/>
    <w:rsid w:val="001F0302"/>
    <w:rsid w:val="00205D3F"/>
    <w:rsid w:val="00210193"/>
    <w:rsid w:val="00226D62"/>
    <w:rsid w:val="00242C01"/>
    <w:rsid w:val="00246C05"/>
    <w:rsid w:val="002559ED"/>
    <w:rsid w:val="00274AFE"/>
    <w:rsid w:val="00275F97"/>
    <w:rsid w:val="002A34C7"/>
    <w:rsid w:val="002C6E34"/>
    <w:rsid w:val="002F05F5"/>
    <w:rsid w:val="002F74D2"/>
    <w:rsid w:val="0031280D"/>
    <w:rsid w:val="00312CCE"/>
    <w:rsid w:val="00321054"/>
    <w:rsid w:val="0032527D"/>
    <w:rsid w:val="00325AD0"/>
    <w:rsid w:val="00325EEF"/>
    <w:rsid w:val="00326F82"/>
    <w:rsid w:val="0032771A"/>
    <w:rsid w:val="00345A45"/>
    <w:rsid w:val="00360200"/>
    <w:rsid w:val="00371B12"/>
    <w:rsid w:val="00377E57"/>
    <w:rsid w:val="003C0736"/>
    <w:rsid w:val="003D12CC"/>
    <w:rsid w:val="003D199E"/>
    <w:rsid w:val="003D1C9B"/>
    <w:rsid w:val="003E365C"/>
    <w:rsid w:val="003E40B9"/>
    <w:rsid w:val="003F2EC5"/>
    <w:rsid w:val="00406147"/>
    <w:rsid w:val="004121FA"/>
    <w:rsid w:val="00412983"/>
    <w:rsid w:val="0043621D"/>
    <w:rsid w:val="00455508"/>
    <w:rsid w:val="00466350"/>
    <w:rsid w:val="00470498"/>
    <w:rsid w:val="00482BE0"/>
    <w:rsid w:val="00490236"/>
    <w:rsid w:val="00492E51"/>
    <w:rsid w:val="004A1897"/>
    <w:rsid w:val="004B4DA5"/>
    <w:rsid w:val="004D55B5"/>
    <w:rsid w:val="004E4B03"/>
    <w:rsid w:val="004E6D21"/>
    <w:rsid w:val="004F5C72"/>
    <w:rsid w:val="0054158A"/>
    <w:rsid w:val="005469DE"/>
    <w:rsid w:val="005555A6"/>
    <w:rsid w:val="005568F3"/>
    <w:rsid w:val="005651C3"/>
    <w:rsid w:val="00570226"/>
    <w:rsid w:val="00593982"/>
    <w:rsid w:val="005A65D8"/>
    <w:rsid w:val="005A7B60"/>
    <w:rsid w:val="005B087C"/>
    <w:rsid w:val="005D6F52"/>
    <w:rsid w:val="005E20A5"/>
    <w:rsid w:val="005F47B9"/>
    <w:rsid w:val="006000F8"/>
    <w:rsid w:val="00621071"/>
    <w:rsid w:val="00640CC4"/>
    <w:rsid w:val="006455CA"/>
    <w:rsid w:val="00646B60"/>
    <w:rsid w:val="00654FB9"/>
    <w:rsid w:val="006751DD"/>
    <w:rsid w:val="00680068"/>
    <w:rsid w:val="00691CEC"/>
    <w:rsid w:val="00692892"/>
    <w:rsid w:val="00694E49"/>
    <w:rsid w:val="00697921"/>
    <w:rsid w:val="006A5B6A"/>
    <w:rsid w:val="006A6B10"/>
    <w:rsid w:val="006B5A9A"/>
    <w:rsid w:val="006C2A2F"/>
    <w:rsid w:val="006D2E17"/>
    <w:rsid w:val="006E0510"/>
    <w:rsid w:val="006E199B"/>
    <w:rsid w:val="00711FD4"/>
    <w:rsid w:val="00720B20"/>
    <w:rsid w:val="007521FB"/>
    <w:rsid w:val="0077102A"/>
    <w:rsid w:val="00771DC7"/>
    <w:rsid w:val="007951BD"/>
    <w:rsid w:val="007A6E7E"/>
    <w:rsid w:val="007C6BD7"/>
    <w:rsid w:val="007D177B"/>
    <w:rsid w:val="00817890"/>
    <w:rsid w:val="008227A2"/>
    <w:rsid w:val="00825447"/>
    <w:rsid w:val="00832051"/>
    <w:rsid w:val="00834D2C"/>
    <w:rsid w:val="00847D92"/>
    <w:rsid w:val="008633E0"/>
    <w:rsid w:val="00863CDF"/>
    <w:rsid w:val="008919E0"/>
    <w:rsid w:val="0089544A"/>
    <w:rsid w:val="008A5B28"/>
    <w:rsid w:val="008B55DC"/>
    <w:rsid w:val="008C6F61"/>
    <w:rsid w:val="008E5FF2"/>
    <w:rsid w:val="008E69CC"/>
    <w:rsid w:val="0091757A"/>
    <w:rsid w:val="00923635"/>
    <w:rsid w:val="0093020E"/>
    <w:rsid w:val="00935636"/>
    <w:rsid w:val="00947C71"/>
    <w:rsid w:val="009543B1"/>
    <w:rsid w:val="00956805"/>
    <w:rsid w:val="00976EBE"/>
    <w:rsid w:val="00982B45"/>
    <w:rsid w:val="009A1D33"/>
    <w:rsid w:val="009C0E0D"/>
    <w:rsid w:val="009C6886"/>
    <w:rsid w:val="009C7D45"/>
    <w:rsid w:val="009D4EB4"/>
    <w:rsid w:val="009D6B75"/>
    <w:rsid w:val="009F303D"/>
    <w:rsid w:val="00A2072F"/>
    <w:rsid w:val="00A257C2"/>
    <w:rsid w:val="00A357AA"/>
    <w:rsid w:val="00A41C65"/>
    <w:rsid w:val="00A5073E"/>
    <w:rsid w:val="00A65D91"/>
    <w:rsid w:val="00AA2A41"/>
    <w:rsid w:val="00AD1BEA"/>
    <w:rsid w:val="00AD2127"/>
    <w:rsid w:val="00AE3C42"/>
    <w:rsid w:val="00AF0A71"/>
    <w:rsid w:val="00B0545A"/>
    <w:rsid w:val="00B2098A"/>
    <w:rsid w:val="00B34DDB"/>
    <w:rsid w:val="00B7701C"/>
    <w:rsid w:val="00B97FCE"/>
    <w:rsid w:val="00BB7308"/>
    <w:rsid w:val="00BC22F7"/>
    <w:rsid w:val="00BD1C8C"/>
    <w:rsid w:val="00BE5FE2"/>
    <w:rsid w:val="00C0416B"/>
    <w:rsid w:val="00C4487C"/>
    <w:rsid w:val="00C5094A"/>
    <w:rsid w:val="00C8399F"/>
    <w:rsid w:val="00CA1783"/>
    <w:rsid w:val="00CB4274"/>
    <w:rsid w:val="00CB685A"/>
    <w:rsid w:val="00CC40B9"/>
    <w:rsid w:val="00CD630A"/>
    <w:rsid w:val="00CF4433"/>
    <w:rsid w:val="00D15F6E"/>
    <w:rsid w:val="00D24CD4"/>
    <w:rsid w:val="00D306DF"/>
    <w:rsid w:val="00D45C6C"/>
    <w:rsid w:val="00D45CA3"/>
    <w:rsid w:val="00D90A33"/>
    <w:rsid w:val="00D9611C"/>
    <w:rsid w:val="00DA3DD6"/>
    <w:rsid w:val="00DC36EC"/>
    <w:rsid w:val="00DD0C1D"/>
    <w:rsid w:val="00DF58C8"/>
    <w:rsid w:val="00E06B9A"/>
    <w:rsid w:val="00E63F2B"/>
    <w:rsid w:val="00E706C7"/>
    <w:rsid w:val="00E72794"/>
    <w:rsid w:val="00EA4788"/>
    <w:rsid w:val="00EB3530"/>
    <w:rsid w:val="00EB380A"/>
    <w:rsid w:val="00EC376B"/>
    <w:rsid w:val="00EE1D6D"/>
    <w:rsid w:val="00EE42BC"/>
    <w:rsid w:val="00EF7594"/>
    <w:rsid w:val="00F1568E"/>
    <w:rsid w:val="00F255A3"/>
    <w:rsid w:val="00F31E2F"/>
    <w:rsid w:val="00F45F5A"/>
    <w:rsid w:val="00F7041A"/>
    <w:rsid w:val="00F74C3D"/>
    <w:rsid w:val="00F773F6"/>
    <w:rsid w:val="00F82565"/>
    <w:rsid w:val="00F9364C"/>
    <w:rsid w:val="00FB0092"/>
    <w:rsid w:val="00FC30B0"/>
    <w:rsid w:val="00FD083B"/>
    <w:rsid w:val="00FE020E"/>
    <w:rsid w:val="00FE77FD"/>
    <w:rsid w:val="00FF037F"/>
    <w:rsid w:val="00FF4D02"/>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C6C"/>
    <w:pPr>
      <w:widowControl w:val="0"/>
      <w:autoSpaceDE w:val="0"/>
      <w:autoSpaceDN w:val="0"/>
      <w:adjustRightInd w:val="0"/>
      <w:spacing w:after="0" w:line="240" w:lineRule="auto"/>
    </w:pPr>
    <w:rPr>
      <w:rFonts w:ascii="Times New Roman" w:eastAsia="Times New Roman" w:hAnsi="Times New Roman" w:cs="Times New Roman"/>
      <w:sz w:val="20"/>
      <w:szCs w:val="20"/>
      <w:lang w:val="bg-BG" w:eastAsia="bg-BG"/>
    </w:rPr>
  </w:style>
  <w:style w:type="paragraph" w:styleId="1">
    <w:name w:val="heading 1"/>
    <w:basedOn w:val="a"/>
    <w:next w:val="a"/>
    <w:link w:val="10"/>
    <w:qFormat/>
    <w:rsid w:val="00D45C6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D45C6C"/>
    <w:pPr>
      <w:keepNext/>
      <w:widowControl/>
      <w:autoSpaceDE/>
      <w:autoSpaceDN/>
      <w:adjustRightInd/>
      <w:spacing w:before="240" w:after="60"/>
      <w:outlineLvl w:val="1"/>
    </w:pPr>
    <w:rPr>
      <w:rFonts w:ascii="Arial" w:hAnsi="Arial" w:cs="Arial"/>
      <w:b/>
      <w:bCs/>
      <w:i/>
      <w:iCs/>
      <w:sz w:val="28"/>
      <w:szCs w:val="28"/>
    </w:rPr>
  </w:style>
  <w:style w:type="paragraph" w:styleId="3">
    <w:name w:val="heading 3"/>
    <w:basedOn w:val="a"/>
    <w:next w:val="a"/>
    <w:link w:val="30"/>
    <w:qFormat/>
    <w:rsid w:val="00D45C6C"/>
    <w:pPr>
      <w:keepNext/>
      <w:spacing w:before="240" w:after="60"/>
      <w:outlineLvl w:val="2"/>
    </w:pPr>
    <w:rPr>
      <w:rFonts w:ascii="Arial" w:hAnsi="Arial" w:cs="Arial"/>
      <w:b/>
      <w:bCs/>
      <w:sz w:val="26"/>
      <w:szCs w:val="26"/>
    </w:rPr>
  </w:style>
  <w:style w:type="paragraph" w:styleId="4">
    <w:name w:val="heading 4"/>
    <w:basedOn w:val="a"/>
    <w:next w:val="a"/>
    <w:link w:val="40"/>
    <w:qFormat/>
    <w:rsid w:val="00D45C6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D45C6C"/>
    <w:rPr>
      <w:rFonts w:ascii="Arial" w:eastAsia="Times New Roman" w:hAnsi="Arial" w:cs="Arial"/>
      <w:b/>
      <w:bCs/>
      <w:kern w:val="32"/>
      <w:sz w:val="32"/>
      <w:szCs w:val="32"/>
      <w:lang w:val="bg-BG" w:eastAsia="bg-BG"/>
    </w:rPr>
  </w:style>
  <w:style w:type="character" w:customStyle="1" w:styleId="20">
    <w:name w:val="Заглавие 2 Знак"/>
    <w:basedOn w:val="a0"/>
    <w:link w:val="2"/>
    <w:rsid w:val="00D45C6C"/>
    <w:rPr>
      <w:rFonts w:ascii="Arial" w:eastAsia="Times New Roman" w:hAnsi="Arial" w:cs="Arial"/>
      <w:b/>
      <w:bCs/>
      <w:i/>
      <w:iCs/>
      <w:sz w:val="28"/>
      <w:szCs w:val="28"/>
      <w:lang w:val="bg-BG" w:eastAsia="bg-BG"/>
    </w:rPr>
  </w:style>
  <w:style w:type="character" w:customStyle="1" w:styleId="30">
    <w:name w:val="Заглавие 3 Знак"/>
    <w:basedOn w:val="a0"/>
    <w:link w:val="3"/>
    <w:rsid w:val="00D45C6C"/>
    <w:rPr>
      <w:rFonts w:ascii="Arial" w:eastAsia="Times New Roman" w:hAnsi="Arial" w:cs="Arial"/>
      <w:b/>
      <w:bCs/>
      <w:sz w:val="26"/>
      <w:szCs w:val="26"/>
      <w:lang w:val="bg-BG" w:eastAsia="bg-BG"/>
    </w:rPr>
  </w:style>
  <w:style w:type="character" w:customStyle="1" w:styleId="40">
    <w:name w:val="Заглавие 4 Знак"/>
    <w:basedOn w:val="a0"/>
    <w:link w:val="4"/>
    <w:rsid w:val="00D45C6C"/>
    <w:rPr>
      <w:rFonts w:ascii="Times New Roman" w:eastAsia="Times New Roman" w:hAnsi="Times New Roman" w:cs="Times New Roman"/>
      <w:b/>
      <w:bCs/>
      <w:sz w:val="28"/>
      <w:szCs w:val="28"/>
      <w:lang w:val="bg-BG" w:eastAsia="bg-BG"/>
    </w:rPr>
  </w:style>
  <w:style w:type="paragraph" w:styleId="a3">
    <w:name w:val="header"/>
    <w:basedOn w:val="a"/>
    <w:link w:val="a4"/>
    <w:rsid w:val="00D45C6C"/>
    <w:pPr>
      <w:tabs>
        <w:tab w:val="center" w:pos="4536"/>
        <w:tab w:val="right" w:pos="9072"/>
      </w:tabs>
    </w:pPr>
  </w:style>
  <w:style w:type="character" w:customStyle="1" w:styleId="a4">
    <w:name w:val="Горен колонтитул Знак"/>
    <w:basedOn w:val="a0"/>
    <w:link w:val="a3"/>
    <w:rsid w:val="00D45C6C"/>
    <w:rPr>
      <w:rFonts w:ascii="Times New Roman" w:eastAsia="Times New Roman" w:hAnsi="Times New Roman" w:cs="Times New Roman"/>
      <w:sz w:val="20"/>
      <w:szCs w:val="20"/>
      <w:lang w:val="bg-BG" w:eastAsia="bg-BG"/>
    </w:rPr>
  </w:style>
  <w:style w:type="paragraph" w:styleId="a5">
    <w:name w:val="footer"/>
    <w:basedOn w:val="a"/>
    <w:link w:val="a6"/>
    <w:rsid w:val="00D45C6C"/>
    <w:pPr>
      <w:tabs>
        <w:tab w:val="center" w:pos="4536"/>
        <w:tab w:val="right" w:pos="9072"/>
      </w:tabs>
    </w:pPr>
  </w:style>
  <w:style w:type="character" w:customStyle="1" w:styleId="a6">
    <w:name w:val="Долен колонтитул Знак"/>
    <w:basedOn w:val="a0"/>
    <w:link w:val="a5"/>
    <w:rsid w:val="00D45C6C"/>
    <w:rPr>
      <w:rFonts w:ascii="Times New Roman" w:eastAsia="Times New Roman" w:hAnsi="Times New Roman" w:cs="Times New Roman"/>
      <w:sz w:val="20"/>
      <w:szCs w:val="20"/>
      <w:lang w:val="bg-BG" w:eastAsia="bg-BG"/>
    </w:rPr>
  </w:style>
  <w:style w:type="paragraph" w:styleId="a7">
    <w:name w:val="Body Text"/>
    <w:basedOn w:val="a"/>
    <w:link w:val="a8"/>
    <w:rsid w:val="00D45C6C"/>
    <w:pPr>
      <w:widowControl/>
      <w:autoSpaceDE/>
      <w:autoSpaceDN/>
      <w:adjustRightInd/>
      <w:jc w:val="both"/>
    </w:pPr>
    <w:rPr>
      <w:rFonts w:ascii="TimokU" w:hAnsi="TimokU"/>
      <w:sz w:val="24"/>
    </w:rPr>
  </w:style>
  <w:style w:type="character" w:customStyle="1" w:styleId="a8">
    <w:name w:val="Основен текст Знак"/>
    <w:basedOn w:val="a0"/>
    <w:link w:val="a7"/>
    <w:rsid w:val="00D45C6C"/>
    <w:rPr>
      <w:rFonts w:ascii="TimokU" w:eastAsia="Times New Roman" w:hAnsi="TimokU" w:cs="Times New Roman"/>
      <w:sz w:val="24"/>
      <w:szCs w:val="20"/>
      <w:lang w:val="bg-BG" w:eastAsia="bg-BG"/>
    </w:rPr>
  </w:style>
  <w:style w:type="paragraph" w:customStyle="1" w:styleId="4CharCharCharCharCharCharCharCharCharCharCharCharCharCharCharCharCharCharCharCharCharCharCharChar">
    <w:name w:val="Знак Знак4 Char Char Знак Знак Char Char Знак Знак Char Char Знак Знак Char Char Знак Знак Char Char Знак Знак Char Char Знак Знак Char Char Знак Знак Char Char Знак Знак Char Char Знак Знак Char Char Char Char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Annexetitle">
    <w:name w:val="Annexe_title"/>
    <w:basedOn w:val="1"/>
    <w:next w:val="a"/>
    <w:autoRedefine/>
    <w:rsid w:val="00D45C6C"/>
    <w:pPr>
      <w:keepNext w:val="0"/>
      <w:widowControl/>
      <w:tabs>
        <w:tab w:val="left" w:pos="1701"/>
        <w:tab w:val="left" w:pos="2552"/>
      </w:tabs>
      <w:autoSpaceDE/>
      <w:autoSpaceDN/>
      <w:adjustRightInd/>
      <w:spacing w:before="0" w:after="0"/>
      <w:jc w:val="center"/>
      <w:outlineLvl w:val="9"/>
    </w:pPr>
    <w:rPr>
      <w:rFonts w:cs="Times New Roman"/>
      <w:bCs w:val="0"/>
      <w:caps/>
      <w:kern w:val="0"/>
      <w:szCs w:val="20"/>
      <w:lang w:val="en-GB"/>
    </w:rPr>
  </w:style>
  <w:style w:type="paragraph" w:customStyle="1" w:styleId="normaltableau">
    <w:name w:val="normal_tableau"/>
    <w:basedOn w:val="a"/>
    <w:rsid w:val="00D45C6C"/>
    <w:pPr>
      <w:widowControl/>
      <w:autoSpaceDE/>
      <w:autoSpaceDN/>
      <w:adjustRightInd/>
      <w:spacing w:before="120" w:after="120"/>
      <w:jc w:val="both"/>
    </w:pPr>
    <w:rPr>
      <w:rFonts w:ascii="Optima" w:hAnsi="Optima"/>
      <w:sz w:val="22"/>
      <w:lang w:val="en-GB"/>
    </w:rPr>
  </w:style>
  <w:style w:type="paragraph" w:customStyle="1" w:styleId="Char">
    <w:name w:val="Char"/>
    <w:basedOn w:val="a"/>
    <w:rsid w:val="00D45C6C"/>
    <w:pPr>
      <w:widowControl/>
      <w:tabs>
        <w:tab w:val="left" w:pos="709"/>
      </w:tabs>
      <w:autoSpaceDE/>
      <w:autoSpaceDN/>
      <w:adjustRightInd/>
    </w:pPr>
    <w:rPr>
      <w:rFonts w:ascii="Tahoma" w:hAnsi="Tahoma"/>
      <w:sz w:val="24"/>
      <w:szCs w:val="24"/>
      <w:lang w:val="pl-PL" w:eastAsia="pl-PL"/>
    </w:rPr>
  </w:style>
  <w:style w:type="table" w:styleId="a9">
    <w:name w:val="Table Grid"/>
    <w:basedOn w:val="a1"/>
    <w:rsid w:val="00D45C6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D45C6C"/>
  </w:style>
  <w:style w:type="paragraph" w:customStyle="1" w:styleId="1CharCharCharCharCharCharCharChar">
    <w:name w:val="Знак Знак1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1">
    <w:name w:val="Char1"/>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Style">
    <w:name w:val="Style"/>
    <w:rsid w:val="00D45C6C"/>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ab">
    <w:name w:val="Title"/>
    <w:aliases w:val="Title_1"/>
    <w:basedOn w:val="a"/>
    <w:link w:val="ac"/>
    <w:qFormat/>
    <w:rsid w:val="00D45C6C"/>
    <w:pPr>
      <w:widowControl/>
      <w:autoSpaceDE/>
      <w:autoSpaceDN/>
      <w:adjustRightInd/>
      <w:jc w:val="center"/>
    </w:pPr>
    <w:rPr>
      <w:sz w:val="28"/>
      <w:u w:val="single"/>
      <w:lang w:val="en-US" w:eastAsia="en-US"/>
    </w:rPr>
  </w:style>
  <w:style w:type="character" w:customStyle="1" w:styleId="ac">
    <w:name w:val="Заглавие Знак"/>
    <w:aliases w:val="Title_1 Знак"/>
    <w:basedOn w:val="a0"/>
    <w:link w:val="ab"/>
    <w:rsid w:val="00D45C6C"/>
    <w:rPr>
      <w:rFonts w:ascii="Times New Roman" w:eastAsia="Times New Roman" w:hAnsi="Times New Roman" w:cs="Times New Roman"/>
      <w:sz w:val="28"/>
      <w:szCs w:val="20"/>
      <w:u w:val="single"/>
    </w:rPr>
  </w:style>
  <w:style w:type="paragraph" w:customStyle="1" w:styleId="titre4">
    <w:name w:val="titre4"/>
    <w:basedOn w:val="a"/>
    <w:rsid w:val="00D45C6C"/>
    <w:pPr>
      <w:widowControl/>
      <w:numPr>
        <w:numId w:val="1"/>
      </w:numPr>
      <w:tabs>
        <w:tab w:val="clear" w:pos="435"/>
        <w:tab w:val="decimal" w:pos="357"/>
      </w:tabs>
      <w:autoSpaceDE/>
      <w:autoSpaceDN/>
      <w:adjustRightInd/>
      <w:ind w:left="357" w:hanging="357"/>
    </w:pPr>
    <w:rPr>
      <w:rFonts w:ascii="Arial" w:hAnsi="Arial"/>
      <w:b/>
      <w:snapToGrid w:val="0"/>
      <w:sz w:val="24"/>
      <w:lang w:val="en-GB" w:eastAsia="en-US"/>
    </w:rPr>
  </w:style>
  <w:style w:type="paragraph" w:customStyle="1" w:styleId="CharCharCharChar">
    <w:name w:val="Char Char Char Char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ad">
    <w:name w:val="Знак"/>
    <w:basedOn w:val="a"/>
    <w:rsid w:val="00D45C6C"/>
    <w:pPr>
      <w:widowControl/>
      <w:tabs>
        <w:tab w:val="left" w:pos="709"/>
      </w:tabs>
      <w:autoSpaceDE/>
      <w:autoSpaceDN/>
      <w:adjustRightInd/>
    </w:pPr>
    <w:rPr>
      <w:rFonts w:ascii="Tahoma" w:hAnsi="Tahoma" w:cs="Tahoma"/>
      <w:sz w:val="24"/>
      <w:szCs w:val="24"/>
      <w:lang w:val="pl-PL" w:eastAsia="pl-PL"/>
    </w:rPr>
  </w:style>
  <w:style w:type="paragraph" w:customStyle="1" w:styleId="1CharCharChar1Char">
    <w:name w:val="1 Char Char Char1 Char"/>
    <w:basedOn w:val="a"/>
    <w:rsid w:val="00D45C6C"/>
    <w:pPr>
      <w:widowControl/>
      <w:tabs>
        <w:tab w:val="left" w:pos="709"/>
      </w:tabs>
      <w:autoSpaceDE/>
      <w:autoSpaceDN/>
      <w:adjustRightInd/>
    </w:pPr>
    <w:rPr>
      <w:rFonts w:ascii="Tahoma" w:hAnsi="Tahoma"/>
      <w:sz w:val="24"/>
      <w:szCs w:val="24"/>
      <w:lang w:val="pl-PL" w:eastAsia="pl-PL"/>
    </w:rPr>
  </w:style>
  <w:style w:type="paragraph" w:styleId="ae">
    <w:name w:val="Plain Text"/>
    <w:basedOn w:val="a"/>
    <w:link w:val="af"/>
    <w:rsid w:val="00D45C6C"/>
    <w:pPr>
      <w:widowControl/>
      <w:autoSpaceDE/>
      <w:autoSpaceDN/>
      <w:adjustRightInd/>
    </w:pPr>
    <w:rPr>
      <w:rFonts w:ascii="Courier New" w:hAnsi="Courier New"/>
      <w:lang w:eastAsia="en-US"/>
    </w:rPr>
  </w:style>
  <w:style w:type="character" w:customStyle="1" w:styleId="af">
    <w:name w:val="Обикновен текст Знак"/>
    <w:basedOn w:val="a0"/>
    <w:link w:val="ae"/>
    <w:rsid w:val="00D45C6C"/>
    <w:rPr>
      <w:rFonts w:ascii="Courier New" w:eastAsia="Times New Roman" w:hAnsi="Courier New" w:cs="Times New Roman"/>
      <w:sz w:val="20"/>
      <w:szCs w:val="20"/>
      <w:lang w:val="bg-BG"/>
    </w:rPr>
  </w:style>
  <w:style w:type="paragraph" w:customStyle="1" w:styleId="CharCharCharChar0">
    <w:name w:val="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Char1">
    <w:name w:val="Char Char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1CharCharChar">
    <w:name w:val="Char1 Char Char Char"/>
    <w:basedOn w:val="a"/>
    <w:rsid w:val="00D45C6C"/>
    <w:pPr>
      <w:widowControl/>
      <w:tabs>
        <w:tab w:val="left" w:pos="709"/>
      </w:tabs>
      <w:autoSpaceDE/>
      <w:autoSpaceDN/>
      <w:adjustRightInd/>
    </w:pPr>
    <w:rPr>
      <w:rFonts w:ascii="Tahoma" w:hAnsi="Tahoma"/>
      <w:sz w:val="24"/>
      <w:szCs w:val="24"/>
      <w:lang w:val="pl-PL" w:eastAsia="pl-PL"/>
    </w:rPr>
  </w:style>
  <w:style w:type="paragraph" w:styleId="af0">
    <w:name w:val="Body Text Indent"/>
    <w:basedOn w:val="a"/>
    <w:link w:val="af1"/>
    <w:rsid w:val="00D45C6C"/>
    <w:pPr>
      <w:widowControl/>
      <w:autoSpaceDE/>
      <w:autoSpaceDN/>
      <w:adjustRightInd/>
      <w:spacing w:after="120"/>
      <w:ind w:left="283"/>
    </w:pPr>
    <w:rPr>
      <w:sz w:val="24"/>
      <w:szCs w:val="24"/>
      <w:lang w:val="en-GB" w:eastAsia="en-US"/>
    </w:rPr>
  </w:style>
  <w:style w:type="character" w:customStyle="1" w:styleId="af1">
    <w:name w:val="Основен текст с отстъп Знак"/>
    <w:basedOn w:val="a0"/>
    <w:link w:val="af0"/>
    <w:rsid w:val="00D45C6C"/>
    <w:rPr>
      <w:rFonts w:ascii="Times New Roman" w:eastAsia="Times New Roman" w:hAnsi="Times New Roman" w:cs="Times New Roman"/>
      <w:sz w:val="24"/>
      <w:szCs w:val="24"/>
      <w:lang w:val="en-GB"/>
    </w:rPr>
  </w:style>
  <w:style w:type="paragraph" w:customStyle="1" w:styleId="Default">
    <w:name w:val="Default"/>
    <w:rsid w:val="00D45C6C"/>
    <w:pPr>
      <w:autoSpaceDE w:val="0"/>
      <w:autoSpaceDN w:val="0"/>
      <w:adjustRightInd w:val="0"/>
      <w:spacing w:after="0" w:line="240" w:lineRule="auto"/>
    </w:pPr>
    <w:rPr>
      <w:rFonts w:ascii="Arial" w:eastAsia="Times New Roman" w:hAnsi="Arial" w:cs="Arial"/>
      <w:color w:val="000000"/>
      <w:sz w:val="24"/>
      <w:szCs w:val="24"/>
      <w:lang w:val="bg-BG" w:eastAsia="bg-BG"/>
    </w:rPr>
  </w:style>
  <w:style w:type="paragraph" w:customStyle="1" w:styleId="11">
    <w:name w:val="Знак Знак1"/>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
    <w:name w:val="Char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21">
    <w:name w:val="Знак Знак2"/>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CharCharChar1">
    <w:name w:val="Знак Char Char Знак Char Char Знак Char Char1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
    <w:name w:val="Char Char Char"/>
    <w:basedOn w:val="a"/>
    <w:rsid w:val="00D45C6C"/>
    <w:pPr>
      <w:widowControl/>
      <w:tabs>
        <w:tab w:val="left" w:pos="709"/>
      </w:tabs>
      <w:autoSpaceDE/>
      <w:autoSpaceDN/>
      <w:adjustRightInd/>
    </w:pPr>
    <w:rPr>
      <w:rFonts w:ascii="Tahoma" w:hAnsi="Tahoma" w:cs="Tahoma"/>
      <w:sz w:val="24"/>
      <w:szCs w:val="24"/>
      <w:lang w:val="pl-PL" w:eastAsia="pl-PL"/>
    </w:rPr>
  </w:style>
  <w:style w:type="paragraph" w:styleId="22">
    <w:name w:val="Body Text 2"/>
    <w:basedOn w:val="a"/>
    <w:link w:val="23"/>
    <w:rsid w:val="00D45C6C"/>
    <w:pPr>
      <w:spacing w:after="120" w:line="480" w:lineRule="auto"/>
    </w:pPr>
  </w:style>
  <w:style w:type="character" w:customStyle="1" w:styleId="23">
    <w:name w:val="Основен текст 2 Знак"/>
    <w:basedOn w:val="a0"/>
    <w:link w:val="22"/>
    <w:rsid w:val="00D45C6C"/>
    <w:rPr>
      <w:rFonts w:ascii="Times New Roman" w:eastAsia="Times New Roman" w:hAnsi="Times New Roman" w:cs="Times New Roman"/>
      <w:sz w:val="20"/>
      <w:szCs w:val="20"/>
      <w:lang w:val="bg-BG" w:eastAsia="bg-BG"/>
    </w:rPr>
  </w:style>
  <w:style w:type="paragraph" w:customStyle="1" w:styleId="1CharCharCharChar">
    <w:name w:val="Знак Знак1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af2">
    <w:name w:val="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
    <w:name w:val="Знак Знак1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character" w:customStyle="1" w:styleId="ldefbck">
    <w:name w:val="ldefbck"/>
    <w:basedOn w:val="a0"/>
    <w:rsid w:val="00D45C6C"/>
  </w:style>
  <w:style w:type="paragraph" w:customStyle="1" w:styleId="1CharChar">
    <w:name w:val="Знак Знак1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0">
    <w:name w:val="Знак Знак1 Char Char Знак Знак Char Char Знак Знак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0">
    <w:name w:val="Знак Знак1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
    <w:name w:val="Знак Знак1 Char Char Знак Знак Char Char Знак Знак Char Char Знак Знак Char Char Знак Знак1"/>
    <w:basedOn w:val="a"/>
    <w:rsid w:val="00D45C6C"/>
    <w:pPr>
      <w:widowControl/>
      <w:tabs>
        <w:tab w:val="left" w:pos="709"/>
      </w:tabs>
      <w:autoSpaceDE/>
      <w:autoSpaceDN/>
      <w:adjustRightInd/>
    </w:pPr>
    <w:rPr>
      <w:rFonts w:ascii="Tahoma" w:hAnsi="Tahoma"/>
      <w:sz w:val="24"/>
      <w:szCs w:val="24"/>
      <w:lang w:val="pl-PL" w:eastAsia="pl-PL"/>
    </w:rPr>
  </w:style>
  <w:style w:type="paragraph" w:styleId="31">
    <w:name w:val="Body Text Indent 3"/>
    <w:basedOn w:val="a"/>
    <w:link w:val="32"/>
    <w:rsid w:val="00D45C6C"/>
    <w:pPr>
      <w:spacing w:after="120"/>
      <w:ind w:left="283"/>
    </w:pPr>
    <w:rPr>
      <w:sz w:val="16"/>
      <w:szCs w:val="16"/>
    </w:rPr>
  </w:style>
  <w:style w:type="character" w:customStyle="1" w:styleId="32">
    <w:name w:val="Основен текст с отстъп 3 Знак"/>
    <w:basedOn w:val="a0"/>
    <w:link w:val="31"/>
    <w:rsid w:val="00D45C6C"/>
    <w:rPr>
      <w:rFonts w:ascii="Times New Roman" w:eastAsia="Times New Roman" w:hAnsi="Times New Roman" w:cs="Times New Roman"/>
      <w:sz w:val="16"/>
      <w:szCs w:val="16"/>
      <w:lang w:val="bg-BG" w:eastAsia="bg-BG"/>
    </w:rPr>
  </w:style>
  <w:style w:type="paragraph" w:customStyle="1" w:styleId="1CharCharCharChar0">
    <w:name w:val="Знак Знак1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CharChar1">
    <w:name w:val="Char Char Char Знак Char Char1"/>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1">
    <w:name w:val="Знак Знак1 Char Char Знак Знак Char Char Знак Знак1"/>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1CharChar">
    <w:name w:val="Знак Знак1 Char Char Знак Знак Char Char Знак Знак1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1CharChar0">
    <w:name w:val="Знак Знак1 Char Char Знак Знак Char Char Знак Знак1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
    <w:name w:val="Знак Знак1 Char Char Знак Знак Char Char Знак Знак Char Char Знак Знак Char Char Знак Знак1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CharChar">
    <w:name w:val="Знак Знак1 Char Char Знак Знак Char Char Знак Знак Char Char Знак Знак Char Char Знак Знак1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0">
    <w:name w:val="Знак Знак1 Char Char Знак Знак Char Char Знак Знак Char Char Знак Знак Char Char Знак Знак1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1CharCharCharChar">
    <w:name w:val="Знак Знак1 Char Char Знак Знак Char Char Знак Знак1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1CharCharCharChar0">
    <w:name w:val="Знак Знак1 Char Char Знак Знак Char Char Знак Знак1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CharChar0">
    <w:name w:val="Знак Знак1 Char Char Знак Знак Char Char Знак Знак Char Char Знак Знак Char Char Знак Знак1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CharCharCharChar">
    <w:name w:val="Знак Знак1 Char Char Знак Знак Char Char Знак Знак Char Char Знак Знак Char Char Знак Знак1 Char Char Знак Знак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CharCharCharChar0">
    <w:name w:val="Знак Знак1 Char Char Знак Знак Char Char Знак Знак Char Char Знак Знак Char Char Знак Знак1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CharCharCharCharCharChar">
    <w:name w:val="Знак Знак1 Char Char Знак Знак Char Char Знак Знак Char Char Знак Знак Char Char Знак Знак1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1">
    <w:name w:val="Знак Знак1 Char Char Знак Знак Char Char Знак Знак Char Char Знак Знак Char Char Знак Знак1 Char Char Знак Знак1"/>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1CharCharCharCharCharChar">
    <w:name w:val="Знак Знак1 Char Char Знак Знак Char Char Знак Знак1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1CharChar">
    <w:name w:val="Знак Знак1 Char Char Знак Знак Char Char Знак Знак Char Char Знак Знак Char Char Знак Знак1 Char Char Знак Знак1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1CharCharCharCharCharCharCharChar">
    <w:name w:val="Знак Знак1 Char Char Знак Знак Char Char Знак Знак1 Char Char Знак Знак Char Char Знак Знак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
    <w:name w:val="Char Char Char Char Char Char Char Char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1CharCharCharCharCharCharCharChar0">
    <w:name w:val="Знак Знак1 Char Char Знак Знак Char Char Знак Знак1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CharCharCharCharCharCharCharChar">
    <w:name w:val="Знак Знак1 Char Char Знак Знак Char Char Знак Знак Char Char Знак Знак Char Char Знак Знак1 Char Char Знак Знак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4CharCharCharCharCharCharCharCharCharChar">
    <w:name w:val="Знак Знак4 Char Char Знак Знак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1CharChar">
    <w:name w:val="Знак Знак1 Char Char1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Char2">
    <w:name w:val="Char Char Знак Знак Char Char Знак Знак"/>
    <w:basedOn w:val="a"/>
    <w:rsid w:val="00D45C6C"/>
    <w:pPr>
      <w:widowControl/>
      <w:tabs>
        <w:tab w:val="left" w:pos="709"/>
      </w:tabs>
      <w:autoSpaceDE/>
      <w:autoSpaceDN/>
      <w:adjustRightInd/>
    </w:pPr>
    <w:rPr>
      <w:rFonts w:ascii="Tahoma" w:hAnsi="Tahoma"/>
      <w:lang w:val="pl-PL" w:eastAsia="pl-PL"/>
    </w:rPr>
  </w:style>
  <w:style w:type="paragraph" w:customStyle="1" w:styleId="1CharCharCharCharCharCharCharChar1CharCharCharCharCharCharCharCharCharCharCharChar">
    <w:name w:val="Знак Знак1 Char Char Знак Знак Char Char Знак Знак Char Char Знак Знак Char Char Знак Знак1 Char Char Знак Знак Char Char Знак Знак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2CharChar">
    <w:name w:val="Char Char2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character" w:customStyle="1" w:styleId="CharChar1">
    <w:name w:val="Char Char1"/>
    <w:rsid w:val="00D45C6C"/>
    <w:rPr>
      <w:lang w:val="bg-BG" w:eastAsia="bg-BG" w:bidi="ar-SA"/>
    </w:rPr>
  </w:style>
  <w:style w:type="paragraph" w:customStyle="1" w:styleId="CharChar2">
    <w:name w:val="Char Char2"/>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4CharCharCharCharCharCharCharCharCharCharCharCharCharCharCharCharCharCharCharChar">
    <w:name w:val="Знак Знак4 Char Char Знак Знак Char Char Знак Знак Char Char Знак Знак Char Char Знак Знак Char Char Знак Знак Char Char Знак Знак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character" w:customStyle="1" w:styleId="apple-style-span">
    <w:name w:val="apple-style-span"/>
    <w:rsid w:val="00D45C6C"/>
    <w:rPr>
      <w:rFonts w:cs="Times New Roman"/>
    </w:rPr>
  </w:style>
  <w:style w:type="paragraph" w:styleId="af3">
    <w:name w:val="Subtitle"/>
    <w:basedOn w:val="a"/>
    <w:link w:val="af4"/>
    <w:qFormat/>
    <w:rsid w:val="00D45C6C"/>
    <w:pPr>
      <w:widowControl/>
      <w:autoSpaceDE/>
      <w:autoSpaceDN/>
      <w:adjustRightInd/>
      <w:spacing w:before="120" w:after="120"/>
      <w:jc w:val="center"/>
    </w:pPr>
    <w:rPr>
      <w:rFonts w:ascii="Arial" w:hAnsi="Arial"/>
      <w:b/>
      <w:snapToGrid w:val="0"/>
      <w:sz w:val="28"/>
      <w:lang w:val="fr-BE" w:eastAsia="en-US"/>
    </w:rPr>
  </w:style>
  <w:style w:type="character" w:customStyle="1" w:styleId="af4">
    <w:name w:val="Подзаглавие Знак"/>
    <w:basedOn w:val="a0"/>
    <w:link w:val="af3"/>
    <w:rsid w:val="00D45C6C"/>
    <w:rPr>
      <w:rFonts w:ascii="Arial" w:eastAsia="Times New Roman" w:hAnsi="Arial" w:cs="Times New Roman"/>
      <w:b/>
      <w:snapToGrid w:val="0"/>
      <w:sz w:val="28"/>
      <w:szCs w:val="20"/>
      <w:lang w:val="fr-BE"/>
    </w:rPr>
  </w:style>
  <w:style w:type="paragraph" w:styleId="24">
    <w:name w:val="Body Text Indent 2"/>
    <w:basedOn w:val="a"/>
    <w:link w:val="25"/>
    <w:rsid w:val="00D45C6C"/>
    <w:pPr>
      <w:spacing w:after="120" w:line="480" w:lineRule="auto"/>
      <w:ind w:left="283"/>
    </w:pPr>
  </w:style>
  <w:style w:type="character" w:customStyle="1" w:styleId="25">
    <w:name w:val="Основен текст с отстъп 2 Знак"/>
    <w:basedOn w:val="a0"/>
    <w:link w:val="24"/>
    <w:rsid w:val="00D45C6C"/>
    <w:rPr>
      <w:rFonts w:ascii="Times New Roman" w:eastAsia="Times New Roman" w:hAnsi="Times New Roman" w:cs="Times New Roman"/>
      <w:sz w:val="20"/>
      <w:szCs w:val="20"/>
      <w:lang w:val="bg-BG" w:eastAsia="bg-BG"/>
    </w:rPr>
  </w:style>
  <w:style w:type="paragraph" w:customStyle="1" w:styleId="4CharCharCharCharCharCharCharCharCharCharCharChar">
    <w:name w:val="Знак Знак4 Char Char Знак Знак Char Char Знак Знак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3CharCharCharCharCharChar1CharCharCharChar">
    <w:name w:val="Знак Знак3 Char Char Знак Знак Char Char Знак Знак Char Char1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2CharCharCharCharCharChar">
    <w:name w:val="Знак Знак2 Char Char Знак Знак Char Char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3CharChar">
    <w:name w:val="Знак Знак3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4CharCharCharCharCharCharCharCharCharCharCharCharCharCharCharCharCharChar">
    <w:name w:val="Знак Знак4 Char Char Знак Знак Char Char Знак Знак Char Char Знак Знак Char Char Знак Знак Char Char Знак Знак Char Char Знак Знак Char Char Знак Знак Char Char Знак Знак Char Char Знак Знак"/>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1CharCharCharCharCharCharCharChar1CharCharCharCharCharCharCharCharCharCharCharCharCharCha">
    <w:name w:val="Знак Знак1 Char Char Знак Знак Char Char Знак Знак Char Char Знак Знак Char Char Знак Знак1 Char Char Знак Знак Char Char Знак Знак Char Char Знак Знак Char Char Знак Знак Char Char Знак Знак Char Char Знак Знак Char Cha"/>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4CharCharCharCharCharCharCharCharCharCharCharCharCharCharCharCharCharCharCharCharCharChar">
    <w:name w:val="Знак Знак4 Char Char Знак Знак Char Char Знак Знак Char Char Знак Знак Char Char Знак Знак Char Char Знак Знак Char Char Знак Знак Char Char Знак Знак Char Char Знак Знак Char Char Знак Знак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0">
    <w:name w:val="Знак Знак Знак Знак Знак Знак Знак Знак Char Char Char Char Char Char Char Char"/>
    <w:basedOn w:val="a"/>
    <w:rsid w:val="00D45C6C"/>
    <w:pPr>
      <w:widowControl/>
      <w:tabs>
        <w:tab w:val="left" w:pos="709"/>
      </w:tabs>
      <w:autoSpaceDE/>
      <w:autoSpaceDN/>
      <w:adjustRightInd/>
    </w:pPr>
    <w:rPr>
      <w:rFonts w:ascii="Tahoma" w:hAnsi="Tahoma" w:cs="Arial"/>
      <w:sz w:val="24"/>
      <w:szCs w:val="24"/>
      <w:lang w:val="pl-PL" w:eastAsia="pl-PL"/>
    </w:rPr>
  </w:style>
  <w:style w:type="character" w:styleId="af5">
    <w:name w:val="Hyperlink"/>
    <w:rsid w:val="00D45C6C"/>
    <w:rPr>
      <w:color w:val="0000FF"/>
      <w:u w:val="single"/>
    </w:rPr>
  </w:style>
  <w:style w:type="paragraph" w:customStyle="1" w:styleId="3CharCharCharCharCharCharCharCharCharChar">
    <w:name w:val="Знак Знак3 Char Char Знак Знак Char Char Знак Знак Char Char Знак Знак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character" w:styleId="af6">
    <w:name w:val="FollowedHyperlink"/>
    <w:rsid w:val="00D45C6C"/>
    <w:rPr>
      <w:color w:val="800080"/>
      <w:u w:val="single"/>
    </w:rPr>
  </w:style>
  <w:style w:type="character" w:styleId="af7">
    <w:name w:val="annotation reference"/>
    <w:semiHidden/>
    <w:rsid w:val="00D45C6C"/>
    <w:rPr>
      <w:sz w:val="16"/>
      <w:szCs w:val="16"/>
    </w:rPr>
  </w:style>
  <w:style w:type="paragraph" w:styleId="af8">
    <w:name w:val="annotation text"/>
    <w:basedOn w:val="a"/>
    <w:link w:val="af9"/>
    <w:semiHidden/>
    <w:rsid w:val="00D45C6C"/>
  </w:style>
  <w:style w:type="character" w:customStyle="1" w:styleId="af9">
    <w:name w:val="Текст на коментар Знак"/>
    <w:basedOn w:val="a0"/>
    <w:link w:val="af8"/>
    <w:semiHidden/>
    <w:rsid w:val="00D45C6C"/>
    <w:rPr>
      <w:rFonts w:ascii="Times New Roman" w:eastAsia="Times New Roman" w:hAnsi="Times New Roman" w:cs="Times New Roman"/>
      <w:sz w:val="20"/>
      <w:szCs w:val="20"/>
      <w:lang w:val="bg-BG" w:eastAsia="bg-BG"/>
    </w:rPr>
  </w:style>
  <w:style w:type="paragraph" w:styleId="afa">
    <w:name w:val="annotation subject"/>
    <w:basedOn w:val="af8"/>
    <w:next w:val="af8"/>
    <w:link w:val="afb"/>
    <w:uiPriority w:val="99"/>
    <w:rsid w:val="00D45C6C"/>
    <w:rPr>
      <w:b/>
      <w:bCs/>
    </w:rPr>
  </w:style>
  <w:style w:type="character" w:customStyle="1" w:styleId="afb">
    <w:name w:val="Предмет на коментар Знак"/>
    <w:basedOn w:val="af9"/>
    <w:link w:val="afa"/>
    <w:uiPriority w:val="99"/>
    <w:rsid w:val="00D45C6C"/>
    <w:rPr>
      <w:b/>
      <w:bCs/>
    </w:rPr>
  </w:style>
  <w:style w:type="paragraph" w:styleId="afc">
    <w:name w:val="Balloon Text"/>
    <w:basedOn w:val="a"/>
    <w:link w:val="afd"/>
    <w:semiHidden/>
    <w:rsid w:val="00D45C6C"/>
    <w:rPr>
      <w:rFonts w:ascii="Tahoma" w:hAnsi="Tahoma"/>
      <w:sz w:val="16"/>
      <w:szCs w:val="16"/>
    </w:rPr>
  </w:style>
  <w:style w:type="character" w:customStyle="1" w:styleId="afd">
    <w:name w:val="Изнесен текст Знак"/>
    <w:basedOn w:val="a0"/>
    <w:link w:val="afc"/>
    <w:semiHidden/>
    <w:rsid w:val="00D45C6C"/>
    <w:rPr>
      <w:rFonts w:ascii="Tahoma" w:eastAsia="Times New Roman" w:hAnsi="Tahoma" w:cs="Times New Roman"/>
      <w:sz w:val="16"/>
      <w:szCs w:val="16"/>
      <w:lang w:val="bg-BG" w:eastAsia="bg-BG"/>
    </w:rPr>
  </w:style>
  <w:style w:type="character" w:customStyle="1" w:styleId="hps">
    <w:name w:val="hps"/>
    <w:rsid w:val="00D45C6C"/>
  </w:style>
  <w:style w:type="character" w:customStyle="1" w:styleId="afe">
    <w:name w:val="Текст под линия Знак"/>
    <w:link w:val="aff"/>
    <w:semiHidden/>
    <w:locked/>
    <w:rsid w:val="00D45C6C"/>
    <w:rPr>
      <w:lang w:val="bg-BG" w:eastAsia="bg-BG"/>
    </w:rPr>
  </w:style>
  <w:style w:type="paragraph" w:styleId="aff">
    <w:name w:val="footnote text"/>
    <w:basedOn w:val="a"/>
    <w:link w:val="afe"/>
    <w:semiHidden/>
    <w:rsid w:val="00D45C6C"/>
    <w:pPr>
      <w:widowControl/>
      <w:autoSpaceDE/>
      <w:autoSpaceDN/>
      <w:adjustRightInd/>
    </w:pPr>
    <w:rPr>
      <w:rFonts w:asciiTheme="minorHAnsi" w:eastAsiaTheme="minorHAnsi" w:hAnsiTheme="minorHAnsi" w:cstheme="minorBidi"/>
      <w:sz w:val="22"/>
      <w:szCs w:val="22"/>
    </w:rPr>
  </w:style>
  <w:style w:type="character" w:customStyle="1" w:styleId="12">
    <w:name w:val="Текст под линия Знак1"/>
    <w:basedOn w:val="a0"/>
    <w:link w:val="aff"/>
    <w:uiPriority w:val="99"/>
    <w:semiHidden/>
    <w:rsid w:val="00D45C6C"/>
    <w:rPr>
      <w:rFonts w:ascii="Times New Roman" w:eastAsia="Times New Roman" w:hAnsi="Times New Roman" w:cs="Times New Roman"/>
      <w:sz w:val="20"/>
      <w:szCs w:val="20"/>
      <w:lang w:val="bg-BG" w:eastAsia="bg-BG"/>
    </w:rPr>
  </w:style>
  <w:style w:type="character" w:styleId="aff0">
    <w:name w:val="footnote reference"/>
    <w:semiHidden/>
    <w:rsid w:val="00D45C6C"/>
    <w:rPr>
      <w:vertAlign w:val="superscript"/>
    </w:rPr>
  </w:style>
  <w:style w:type="character" w:customStyle="1" w:styleId="aff1">
    <w:name w:val="Основен текст_"/>
    <w:link w:val="13"/>
    <w:rsid w:val="00D45C6C"/>
    <w:rPr>
      <w:sz w:val="25"/>
      <w:szCs w:val="25"/>
      <w:shd w:val="clear" w:color="auto" w:fill="FFFFFF"/>
    </w:rPr>
  </w:style>
  <w:style w:type="paragraph" w:customStyle="1" w:styleId="13">
    <w:name w:val="Основен текст1"/>
    <w:basedOn w:val="a"/>
    <w:link w:val="aff1"/>
    <w:rsid w:val="00D45C6C"/>
    <w:pPr>
      <w:widowControl/>
      <w:shd w:val="clear" w:color="auto" w:fill="FFFFFF"/>
      <w:autoSpaceDE/>
      <w:autoSpaceDN/>
      <w:adjustRightInd/>
      <w:spacing w:before="360" w:after="540" w:line="298" w:lineRule="exact"/>
      <w:ind w:hanging="420"/>
      <w:jc w:val="center"/>
    </w:pPr>
    <w:rPr>
      <w:rFonts w:asciiTheme="minorHAnsi" w:eastAsiaTheme="minorHAnsi" w:hAnsiTheme="minorHAnsi" w:cstheme="minorBidi"/>
      <w:sz w:val="25"/>
      <w:szCs w:val="25"/>
      <w:shd w:val="clear" w:color="auto" w:fill="FFFFFF"/>
      <w:lang w:val="en-US" w:eastAsia="en-US"/>
    </w:rPr>
  </w:style>
  <w:style w:type="paragraph" w:customStyle="1" w:styleId="33">
    <w:name w:val="Основен текст (3)"/>
    <w:basedOn w:val="a"/>
    <w:link w:val="34"/>
    <w:rsid w:val="00D45C6C"/>
    <w:pPr>
      <w:shd w:val="clear" w:color="auto" w:fill="FFFFFF"/>
      <w:suppressAutoHyphens/>
      <w:autoSpaceDE/>
      <w:autoSpaceDN/>
      <w:adjustRightInd/>
      <w:spacing w:before="300" w:after="180" w:line="0" w:lineRule="atLeast"/>
      <w:ind w:hanging="340"/>
    </w:pPr>
    <w:rPr>
      <w:i/>
      <w:iCs/>
      <w:color w:val="000000"/>
      <w:sz w:val="23"/>
      <w:szCs w:val="23"/>
      <w:lang w:eastAsia="ar-SA"/>
    </w:rPr>
  </w:style>
  <w:style w:type="paragraph" w:customStyle="1" w:styleId="CharCharCharChar1CharCharChar">
    <w:name w:val="Char Char Char Char1 Char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4CharCharCharCharCharCharCharCharCharCharCharCharCharCharCharCharCharCharCharChar0">
    <w:name w:val="Знак Знак4 Char Char Знак Знак Char Char Знак Знак Char Char Знак Знак Char Char Знак Знак Char Char Знак Знак Char Char Знак Знак Char Char Знак Знак Char Char Знак Знак Char Char Знак Знак Char Char"/>
    <w:basedOn w:val="a"/>
    <w:rsid w:val="00D45C6C"/>
    <w:pPr>
      <w:widowControl/>
      <w:tabs>
        <w:tab w:val="left" w:pos="709"/>
      </w:tabs>
      <w:autoSpaceDE/>
      <w:autoSpaceDN/>
      <w:adjustRightInd/>
    </w:pPr>
    <w:rPr>
      <w:rFonts w:ascii="Tahoma" w:hAnsi="Tahoma"/>
      <w:sz w:val="24"/>
      <w:szCs w:val="24"/>
      <w:lang w:val="pl-PL" w:eastAsia="pl-PL"/>
    </w:rPr>
  </w:style>
  <w:style w:type="paragraph" w:customStyle="1" w:styleId="CharCharCharCharCharCharCharCharCharCharCharCharCharCharCharCharChar">
    <w:name w:val="Char Char Char Char Char Char Char Char Char Char Char Char Char Char Char Char Char Знак Знак Знак Знак Знак Знак"/>
    <w:basedOn w:val="a"/>
    <w:rsid w:val="00D45C6C"/>
    <w:pPr>
      <w:widowControl/>
      <w:tabs>
        <w:tab w:val="left" w:pos="709"/>
      </w:tabs>
      <w:autoSpaceDE/>
      <w:autoSpaceDN/>
      <w:adjustRightInd/>
    </w:pPr>
    <w:rPr>
      <w:rFonts w:ascii="Tahoma" w:hAnsi="Tahoma"/>
      <w:sz w:val="24"/>
      <w:szCs w:val="24"/>
      <w:lang w:val="pl-PL" w:eastAsia="pl-PL"/>
    </w:rPr>
  </w:style>
  <w:style w:type="character" w:customStyle="1" w:styleId="FontStyle23">
    <w:name w:val="Font Style23"/>
    <w:rsid w:val="00D45C6C"/>
    <w:rPr>
      <w:rFonts w:ascii="Times New Roman" w:hAnsi="Times New Roman" w:cs="Times New Roman"/>
      <w:sz w:val="24"/>
      <w:szCs w:val="24"/>
    </w:rPr>
  </w:style>
  <w:style w:type="paragraph" w:customStyle="1" w:styleId="Style6">
    <w:name w:val="Style6"/>
    <w:basedOn w:val="a"/>
    <w:rsid w:val="00D45C6C"/>
    <w:pPr>
      <w:spacing w:line="300" w:lineRule="exact"/>
      <w:ind w:firstLine="682"/>
    </w:pPr>
    <w:rPr>
      <w:sz w:val="24"/>
      <w:szCs w:val="24"/>
    </w:rPr>
  </w:style>
  <w:style w:type="paragraph" w:customStyle="1" w:styleId="Style30">
    <w:name w:val="Style30"/>
    <w:basedOn w:val="a"/>
    <w:rsid w:val="00D45C6C"/>
    <w:rPr>
      <w:sz w:val="24"/>
      <w:szCs w:val="24"/>
    </w:rPr>
  </w:style>
  <w:style w:type="character" w:customStyle="1" w:styleId="st">
    <w:name w:val="st"/>
    <w:rsid w:val="00D45C6C"/>
    <w:rPr>
      <w:rFonts w:cs="Times New Roman"/>
    </w:rPr>
  </w:style>
  <w:style w:type="paragraph" w:styleId="aff2">
    <w:name w:val="List Paragraph"/>
    <w:basedOn w:val="a"/>
    <w:link w:val="aff3"/>
    <w:uiPriority w:val="34"/>
    <w:qFormat/>
    <w:rsid w:val="00D45C6C"/>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aff3">
    <w:name w:val="Списък на абзаци Знак"/>
    <w:link w:val="aff2"/>
    <w:uiPriority w:val="34"/>
    <w:locked/>
    <w:rsid w:val="00D45C6C"/>
    <w:rPr>
      <w:rFonts w:ascii="Calibri" w:eastAsia="Calibri" w:hAnsi="Calibri" w:cs="Times New Roman"/>
    </w:rPr>
  </w:style>
  <w:style w:type="character" w:customStyle="1" w:styleId="samedocreference">
    <w:name w:val="samedocreference"/>
    <w:rsid w:val="00D45C6C"/>
  </w:style>
  <w:style w:type="character" w:customStyle="1" w:styleId="81">
    <w:name w:val="Основен текст81"/>
    <w:uiPriority w:val="99"/>
    <w:rsid w:val="00D45C6C"/>
    <w:rPr>
      <w:rFonts w:ascii="Arial" w:eastAsia="Arial" w:hAnsi="Arial" w:cs="Arial"/>
      <w:sz w:val="21"/>
      <w:szCs w:val="21"/>
      <w:shd w:val="clear" w:color="auto" w:fill="FFFFFF"/>
      <w:lang w:bidi="ar-SA"/>
    </w:rPr>
  </w:style>
  <w:style w:type="character" w:customStyle="1" w:styleId="420">
    <w:name w:val="Основен текст (4)20"/>
    <w:rsid w:val="00D45C6C"/>
    <w:rPr>
      <w:b/>
      <w:bCs/>
      <w:sz w:val="21"/>
      <w:szCs w:val="21"/>
      <w:shd w:val="clear" w:color="auto" w:fill="FFFFFF"/>
      <w:lang w:bidi="ar-SA"/>
    </w:rPr>
  </w:style>
  <w:style w:type="character" w:customStyle="1" w:styleId="41">
    <w:name w:val="Основен текст (4)_"/>
    <w:link w:val="410"/>
    <w:rsid w:val="00D45C6C"/>
    <w:rPr>
      <w:rFonts w:ascii="Tahoma" w:eastAsia="Tahoma" w:hAnsi="Tahoma" w:cs="Tahoma"/>
      <w:sz w:val="19"/>
      <w:szCs w:val="19"/>
      <w:shd w:val="clear" w:color="auto" w:fill="FFFFFF"/>
    </w:rPr>
  </w:style>
  <w:style w:type="paragraph" w:customStyle="1" w:styleId="410">
    <w:name w:val="Основен текст (4)1"/>
    <w:basedOn w:val="a"/>
    <w:link w:val="41"/>
    <w:rsid w:val="00D45C6C"/>
    <w:pPr>
      <w:widowControl/>
      <w:shd w:val="clear" w:color="auto" w:fill="FFFFFF"/>
      <w:autoSpaceDE/>
      <w:autoSpaceDN/>
      <w:adjustRightInd/>
      <w:spacing w:after="180" w:line="274" w:lineRule="exact"/>
      <w:ind w:hanging="440"/>
      <w:jc w:val="both"/>
    </w:pPr>
    <w:rPr>
      <w:rFonts w:ascii="Tahoma" w:eastAsia="Tahoma" w:hAnsi="Tahoma" w:cs="Tahoma"/>
      <w:sz w:val="19"/>
      <w:szCs w:val="19"/>
      <w:shd w:val="clear" w:color="auto" w:fill="FFFFFF"/>
      <w:lang w:val="en-US" w:eastAsia="en-US"/>
    </w:rPr>
  </w:style>
  <w:style w:type="paragraph" w:customStyle="1" w:styleId="Bullet">
    <w:name w:val="Bullet"/>
    <w:basedOn w:val="a"/>
    <w:link w:val="BulletChar"/>
    <w:rsid w:val="00D45C6C"/>
    <w:pPr>
      <w:numPr>
        <w:numId w:val="2"/>
      </w:numPr>
      <w:spacing w:before="120"/>
      <w:jc w:val="both"/>
    </w:pPr>
    <w:rPr>
      <w:sz w:val="22"/>
      <w:szCs w:val="22"/>
    </w:rPr>
  </w:style>
  <w:style w:type="character" w:customStyle="1" w:styleId="BulletChar">
    <w:name w:val="Bullet Char"/>
    <w:link w:val="Bullet"/>
    <w:rsid w:val="00D45C6C"/>
    <w:rPr>
      <w:rFonts w:ascii="Times New Roman" w:eastAsia="Times New Roman" w:hAnsi="Times New Roman" w:cs="Times New Roman"/>
    </w:rPr>
  </w:style>
  <w:style w:type="paragraph" w:customStyle="1" w:styleId="Style40">
    <w:name w:val="Style40"/>
    <w:basedOn w:val="a"/>
    <w:rsid w:val="00D45C6C"/>
    <w:pPr>
      <w:spacing w:line="276" w:lineRule="exact"/>
    </w:pPr>
    <w:rPr>
      <w:sz w:val="24"/>
      <w:szCs w:val="24"/>
    </w:rPr>
  </w:style>
  <w:style w:type="paragraph" w:customStyle="1" w:styleId="title2">
    <w:name w:val="title2"/>
    <w:basedOn w:val="a"/>
    <w:rsid w:val="00D45C6C"/>
    <w:pPr>
      <w:widowControl/>
      <w:autoSpaceDE/>
      <w:autoSpaceDN/>
      <w:adjustRightInd/>
      <w:spacing w:before="100" w:beforeAutospacing="1" w:after="100" w:afterAutospacing="1"/>
      <w:ind w:firstLine="1155"/>
      <w:jc w:val="both"/>
    </w:pPr>
    <w:rPr>
      <w:i/>
      <w:iCs/>
      <w:sz w:val="24"/>
      <w:szCs w:val="24"/>
    </w:rPr>
  </w:style>
  <w:style w:type="character" w:customStyle="1" w:styleId="historyitemselected1">
    <w:name w:val="historyitemselected1"/>
    <w:rsid w:val="00D45C6C"/>
    <w:rPr>
      <w:b/>
      <w:bCs/>
      <w:color w:val="0086C6"/>
    </w:rPr>
  </w:style>
  <w:style w:type="character" w:customStyle="1" w:styleId="42">
    <w:name w:val="Основен текст (4) + Курсив"/>
    <w:rsid w:val="00D45C6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bg-BG"/>
    </w:rPr>
  </w:style>
  <w:style w:type="character" w:customStyle="1" w:styleId="130">
    <w:name w:val="Основен текст (13)_"/>
    <w:link w:val="131"/>
    <w:rsid w:val="00D45C6C"/>
    <w:rPr>
      <w:i/>
      <w:iCs/>
      <w:sz w:val="23"/>
      <w:szCs w:val="23"/>
      <w:shd w:val="clear" w:color="auto" w:fill="FFFFFF"/>
    </w:rPr>
  </w:style>
  <w:style w:type="paragraph" w:customStyle="1" w:styleId="43">
    <w:name w:val="Основен текст (4)"/>
    <w:basedOn w:val="a"/>
    <w:rsid w:val="00D45C6C"/>
    <w:pPr>
      <w:shd w:val="clear" w:color="auto" w:fill="FFFFFF"/>
      <w:autoSpaceDE/>
      <w:autoSpaceDN/>
      <w:adjustRightInd/>
      <w:spacing w:line="370" w:lineRule="exact"/>
      <w:ind w:hanging="140"/>
    </w:pPr>
    <w:rPr>
      <w:color w:val="000000"/>
      <w:sz w:val="23"/>
      <w:szCs w:val="23"/>
    </w:rPr>
  </w:style>
  <w:style w:type="paragraph" w:customStyle="1" w:styleId="131">
    <w:name w:val="Основен текст (13)"/>
    <w:basedOn w:val="a"/>
    <w:link w:val="130"/>
    <w:rsid w:val="00D45C6C"/>
    <w:pPr>
      <w:shd w:val="clear" w:color="auto" w:fill="FFFFFF"/>
      <w:autoSpaceDE/>
      <w:autoSpaceDN/>
      <w:adjustRightInd/>
      <w:spacing w:before="180" w:line="278" w:lineRule="exact"/>
      <w:ind w:hanging="280"/>
      <w:jc w:val="both"/>
    </w:pPr>
    <w:rPr>
      <w:rFonts w:asciiTheme="minorHAnsi" w:eastAsiaTheme="minorHAnsi" w:hAnsiTheme="minorHAnsi" w:cstheme="minorBidi"/>
      <w:i/>
      <w:iCs/>
      <w:sz w:val="23"/>
      <w:szCs w:val="23"/>
      <w:lang w:val="en-US" w:eastAsia="en-US"/>
    </w:rPr>
  </w:style>
  <w:style w:type="character" w:customStyle="1" w:styleId="14">
    <w:name w:val="Основен текст (14)_"/>
    <w:rsid w:val="00D45C6C"/>
    <w:rPr>
      <w:rFonts w:ascii="Arial Narrow" w:eastAsia="Arial Narrow" w:hAnsi="Arial Narrow" w:cs="Arial Narrow"/>
      <w:b w:val="0"/>
      <w:bCs w:val="0"/>
      <w:i/>
      <w:iCs/>
      <w:smallCaps w:val="0"/>
      <w:strike w:val="0"/>
      <w:sz w:val="19"/>
      <w:szCs w:val="19"/>
      <w:u w:val="none"/>
    </w:rPr>
  </w:style>
  <w:style w:type="character" w:customStyle="1" w:styleId="140">
    <w:name w:val="Основен текст (14)"/>
    <w:rsid w:val="00D45C6C"/>
    <w:rPr>
      <w:rFonts w:ascii="Arial Narrow" w:eastAsia="Arial Narrow" w:hAnsi="Arial Narrow" w:cs="Arial Narrow"/>
      <w:b w:val="0"/>
      <w:bCs w:val="0"/>
      <w:i/>
      <w:iCs/>
      <w:smallCaps w:val="0"/>
      <w:strike w:val="0"/>
      <w:color w:val="000000"/>
      <w:spacing w:val="0"/>
      <w:w w:val="100"/>
      <w:position w:val="0"/>
      <w:sz w:val="19"/>
      <w:szCs w:val="19"/>
      <w:u w:val="none"/>
      <w:lang w:val="bg-BG"/>
    </w:rPr>
  </w:style>
  <w:style w:type="character" w:customStyle="1" w:styleId="9">
    <w:name w:val="Заглавие #9_"/>
    <w:link w:val="90"/>
    <w:rsid w:val="00D45C6C"/>
    <w:rPr>
      <w:sz w:val="23"/>
      <w:szCs w:val="23"/>
      <w:shd w:val="clear" w:color="auto" w:fill="FFFFFF"/>
    </w:rPr>
  </w:style>
  <w:style w:type="paragraph" w:customStyle="1" w:styleId="90">
    <w:name w:val="Заглавие #9"/>
    <w:basedOn w:val="a"/>
    <w:link w:val="9"/>
    <w:rsid w:val="00D45C6C"/>
    <w:pPr>
      <w:shd w:val="clear" w:color="auto" w:fill="FFFFFF"/>
      <w:autoSpaceDE/>
      <w:autoSpaceDN/>
      <w:adjustRightInd/>
      <w:spacing w:after="180" w:line="0" w:lineRule="atLeast"/>
      <w:outlineLvl w:val="8"/>
    </w:pPr>
    <w:rPr>
      <w:rFonts w:asciiTheme="minorHAnsi" w:eastAsiaTheme="minorHAnsi" w:hAnsiTheme="minorHAnsi" w:cstheme="minorBidi"/>
      <w:sz w:val="23"/>
      <w:szCs w:val="23"/>
      <w:lang w:val="en-US" w:eastAsia="en-US"/>
    </w:rPr>
  </w:style>
  <w:style w:type="character" w:customStyle="1" w:styleId="newdocreference1">
    <w:name w:val="newdocreference1"/>
    <w:rsid w:val="00D45C6C"/>
    <w:rPr>
      <w:i w:val="0"/>
      <w:iCs w:val="0"/>
      <w:color w:val="0000FF"/>
      <w:u w:val="single"/>
    </w:rPr>
  </w:style>
  <w:style w:type="character" w:customStyle="1" w:styleId="newdocreference4">
    <w:name w:val="newdocreference4"/>
    <w:rsid w:val="00D45C6C"/>
    <w:rPr>
      <w:i w:val="0"/>
      <w:iCs w:val="0"/>
      <w:color w:val="0000FF"/>
      <w:u w:val="single"/>
    </w:rPr>
  </w:style>
  <w:style w:type="character" w:customStyle="1" w:styleId="newdocreference2">
    <w:name w:val="newdocreference2"/>
    <w:rsid w:val="00D45C6C"/>
    <w:rPr>
      <w:i w:val="0"/>
      <w:iCs w:val="0"/>
      <w:color w:val="0000FF"/>
      <w:u w:val="single"/>
    </w:rPr>
  </w:style>
  <w:style w:type="paragraph" w:customStyle="1" w:styleId="title6">
    <w:name w:val="title6"/>
    <w:basedOn w:val="a"/>
    <w:rsid w:val="00D45C6C"/>
    <w:pPr>
      <w:widowControl/>
      <w:autoSpaceDE/>
      <w:autoSpaceDN/>
      <w:adjustRightInd/>
      <w:spacing w:before="100" w:beforeAutospacing="1" w:after="100" w:afterAutospacing="1"/>
      <w:jc w:val="center"/>
      <w:textAlignment w:val="center"/>
    </w:pPr>
    <w:rPr>
      <w:b/>
      <w:bCs/>
      <w:sz w:val="26"/>
      <w:szCs w:val="26"/>
    </w:rPr>
  </w:style>
  <w:style w:type="paragraph" w:customStyle="1" w:styleId="26">
    <w:name w:val="Основен текст2"/>
    <w:basedOn w:val="a"/>
    <w:rsid w:val="00D45C6C"/>
    <w:pPr>
      <w:shd w:val="clear" w:color="auto" w:fill="FFFFFF"/>
      <w:autoSpaceDE/>
      <w:autoSpaceDN/>
      <w:adjustRightInd/>
      <w:spacing w:before="1740" w:line="0" w:lineRule="atLeast"/>
      <w:jc w:val="center"/>
    </w:pPr>
    <w:rPr>
      <w:color w:val="000000"/>
      <w:spacing w:val="10"/>
    </w:rPr>
  </w:style>
  <w:style w:type="character" w:customStyle="1" w:styleId="aff4">
    <w:name w:val="Основен текст + Удебелен"/>
    <w:rsid w:val="00D45C6C"/>
    <w:rPr>
      <w:rFonts w:ascii="Times New Roman" w:eastAsia="Times New Roman" w:hAnsi="Times New Roman" w:cs="Times New Roman"/>
      <w:b/>
      <w:bCs/>
      <w:i w:val="0"/>
      <w:iCs w:val="0"/>
      <w:smallCaps w:val="0"/>
      <w:strike w:val="0"/>
      <w:color w:val="000000"/>
      <w:spacing w:val="10"/>
      <w:w w:val="100"/>
      <w:position w:val="0"/>
      <w:sz w:val="20"/>
      <w:szCs w:val="20"/>
      <w:u w:val="none"/>
      <w:shd w:val="clear" w:color="auto" w:fill="FFFFFF"/>
      <w:lang w:val="bg-BG" w:bidi="ar-SA"/>
    </w:rPr>
  </w:style>
  <w:style w:type="paragraph" w:customStyle="1" w:styleId="BodyText3">
    <w:name w:val="Body Text3"/>
    <w:basedOn w:val="a"/>
    <w:rsid w:val="00D45C6C"/>
    <w:pPr>
      <w:widowControl/>
      <w:shd w:val="clear" w:color="auto" w:fill="FFFFFF"/>
      <w:autoSpaceDE/>
      <w:autoSpaceDN/>
      <w:adjustRightInd/>
      <w:spacing w:after="300" w:line="0" w:lineRule="atLeast"/>
      <w:ind w:hanging="260"/>
    </w:pPr>
    <w:rPr>
      <w:color w:val="000000"/>
      <w:sz w:val="22"/>
      <w:szCs w:val="22"/>
      <w:lang w:eastAsia="en-US"/>
    </w:rPr>
  </w:style>
  <w:style w:type="character" w:customStyle="1" w:styleId="aff5">
    <w:name w:val="Основен текст + Удебелен;Курсив"/>
    <w:rsid w:val="00D45C6C"/>
    <w:rPr>
      <w:rFonts w:ascii="Times New Roman" w:eastAsia="Times New Roman" w:hAnsi="Times New Roman" w:cs="Times New Roman"/>
      <w:b/>
      <w:bCs/>
      <w:i/>
      <w:iCs/>
      <w:smallCaps w:val="0"/>
      <w:strike w:val="0"/>
      <w:color w:val="000000"/>
      <w:spacing w:val="10"/>
      <w:w w:val="100"/>
      <w:position w:val="0"/>
      <w:sz w:val="20"/>
      <w:szCs w:val="20"/>
      <w:u w:val="single"/>
      <w:shd w:val="clear" w:color="auto" w:fill="FFFFFF"/>
      <w:lang w:val="bg-BG" w:bidi="ar-SA"/>
    </w:rPr>
  </w:style>
  <w:style w:type="character" w:customStyle="1" w:styleId="LucidaSansUnicode8pt0pt">
    <w:name w:val="Основен текст + Lucida Sans Unicode;8 pt;Разредка 0 pt"/>
    <w:rsid w:val="00D45C6C"/>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bg-BG" w:bidi="ar-SA"/>
    </w:rPr>
  </w:style>
  <w:style w:type="character" w:customStyle="1" w:styleId="27">
    <w:name w:val="Заглавие #2_"/>
    <w:link w:val="28"/>
    <w:rsid w:val="00D45C6C"/>
    <w:rPr>
      <w:b/>
      <w:bCs/>
      <w:spacing w:val="10"/>
      <w:shd w:val="clear" w:color="auto" w:fill="FFFFFF"/>
    </w:rPr>
  </w:style>
  <w:style w:type="paragraph" w:customStyle="1" w:styleId="28">
    <w:name w:val="Заглавие #2"/>
    <w:basedOn w:val="a"/>
    <w:link w:val="27"/>
    <w:rsid w:val="00D45C6C"/>
    <w:pPr>
      <w:shd w:val="clear" w:color="auto" w:fill="FFFFFF"/>
      <w:autoSpaceDE/>
      <w:autoSpaceDN/>
      <w:adjustRightInd/>
      <w:spacing w:before="240" w:after="60" w:line="0" w:lineRule="atLeast"/>
      <w:outlineLvl w:val="1"/>
    </w:pPr>
    <w:rPr>
      <w:rFonts w:asciiTheme="minorHAnsi" w:eastAsiaTheme="minorHAnsi" w:hAnsiTheme="minorHAnsi" w:cstheme="minorBidi"/>
      <w:b/>
      <w:bCs/>
      <w:spacing w:val="10"/>
      <w:sz w:val="22"/>
      <w:szCs w:val="22"/>
      <w:lang w:val="en-US" w:eastAsia="en-US"/>
    </w:rPr>
  </w:style>
  <w:style w:type="character" w:customStyle="1" w:styleId="aff6">
    <w:name w:val="Горен или долен колонтитул_"/>
    <w:rsid w:val="00D45C6C"/>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aff7">
    <w:name w:val="Горен или долен колонтитул"/>
    <w:rsid w:val="00D45C6C"/>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bg-BG"/>
    </w:rPr>
  </w:style>
  <w:style w:type="character" w:customStyle="1" w:styleId="44">
    <w:name w:val="Основен текст (4) + Не е удебелен"/>
    <w:rsid w:val="00D45C6C"/>
    <w:rPr>
      <w:rFonts w:ascii="Times New Roman" w:eastAsia="Times New Roman" w:hAnsi="Times New Roman" w:cs="Times New Roman"/>
      <w:b/>
      <w:bCs/>
      <w:i w:val="0"/>
      <w:iCs w:val="0"/>
      <w:smallCaps w:val="0"/>
      <w:strike w:val="0"/>
      <w:color w:val="000000"/>
      <w:spacing w:val="10"/>
      <w:w w:val="100"/>
      <w:position w:val="0"/>
      <w:sz w:val="20"/>
      <w:szCs w:val="20"/>
      <w:u w:val="none"/>
      <w:shd w:val="clear" w:color="auto" w:fill="FFFFFF"/>
      <w:lang w:val="bg-BG"/>
    </w:rPr>
  </w:style>
  <w:style w:type="character" w:customStyle="1" w:styleId="29">
    <w:name w:val="Основен текст (2)_"/>
    <w:link w:val="2a"/>
    <w:rsid w:val="00D45C6C"/>
    <w:rPr>
      <w:b/>
      <w:bCs/>
      <w:shd w:val="clear" w:color="auto" w:fill="FFFFFF"/>
    </w:rPr>
  </w:style>
  <w:style w:type="paragraph" w:customStyle="1" w:styleId="2a">
    <w:name w:val="Основен текст (2)"/>
    <w:basedOn w:val="a"/>
    <w:link w:val="29"/>
    <w:rsid w:val="00D45C6C"/>
    <w:pPr>
      <w:shd w:val="clear" w:color="auto" w:fill="FFFFFF"/>
      <w:autoSpaceDE/>
      <w:autoSpaceDN/>
      <w:adjustRightInd/>
      <w:spacing w:before="1380" w:line="274" w:lineRule="exact"/>
      <w:jc w:val="center"/>
    </w:pPr>
    <w:rPr>
      <w:rFonts w:asciiTheme="minorHAnsi" w:eastAsiaTheme="minorHAnsi" w:hAnsiTheme="minorHAnsi" w:cstheme="minorBidi"/>
      <w:b/>
      <w:bCs/>
      <w:sz w:val="22"/>
      <w:szCs w:val="22"/>
      <w:lang w:val="en-US" w:eastAsia="en-US"/>
    </w:rPr>
  </w:style>
  <w:style w:type="character" w:customStyle="1" w:styleId="aff8">
    <w:name w:val="Основен текст + Курсив"/>
    <w:rsid w:val="00D45C6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bg-BG" w:bidi="ar-SA"/>
    </w:rPr>
  </w:style>
  <w:style w:type="character" w:customStyle="1" w:styleId="7">
    <w:name w:val="Основен текст (7)_"/>
    <w:link w:val="70"/>
    <w:rsid w:val="00D45C6C"/>
    <w:rPr>
      <w:b/>
      <w:bCs/>
      <w:sz w:val="23"/>
      <w:szCs w:val="23"/>
      <w:shd w:val="clear" w:color="auto" w:fill="FFFFFF"/>
    </w:rPr>
  </w:style>
  <w:style w:type="paragraph" w:customStyle="1" w:styleId="70">
    <w:name w:val="Основен текст (7)"/>
    <w:basedOn w:val="a"/>
    <w:link w:val="7"/>
    <w:rsid w:val="00D45C6C"/>
    <w:pPr>
      <w:shd w:val="clear" w:color="auto" w:fill="FFFFFF"/>
      <w:autoSpaceDE/>
      <w:autoSpaceDN/>
      <w:adjustRightInd/>
      <w:spacing w:line="0" w:lineRule="atLeast"/>
    </w:pPr>
    <w:rPr>
      <w:rFonts w:asciiTheme="minorHAnsi" w:eastAsiaTheme="minorHAnsi" w:hAnsiTheme="minorHAnsi" w:cstheme="minorBidi"/>
      <w:b/>
      <w:bCs/>
      <w:sz w:val="23"/>
      <w:szCs w:val="23"/>
      <w:lang w:val="en-US" w:eastAsia="en-US"/>
    </w:rPr>
  </w:style>
  <w:style w:type="character" w:customStyle="1" w:styleId="34">
    <w:name w:val="Основен текст (3)_"/>
    <w:link w:val="33"/>
    <w:rsid w:val="00D45C6C"/>
    <w:rPr>
      <w:rFonts w:ascii="Times New Roman" w:eastAsia="Times New Roman" w:hAnsi="Times New Roman" w:cs="Times New Roman"/>
      <w:i/>
      <w:iCs/>
      <w:color w:val="000000"/>
      <w:sz w:val="23"/>
      <w:szCs w:val="23"/>
      <w:shd w:val="clear" w:color="auto" w:fill="FFFFFF"/>
      <w:lang w:val="bg-BG" w:eastAsia="ar-SA"/>
    </w:rPr>
  </w:style>
  <w:style w:type="paragraph" w:customStyle="1" w:styleId="71">
    <w:name w:val="Основен текст7"/>
    <w:basedOn w:val="a"/>
    <w:rsid w:val="00D45C6C"/>
    <w:pPr>
      <w:shd w:val="clear" w:color="auto" w:fill="FFFFFF"/>
      <w:autoSpaceDE/>
      <w:autoSpaceDN/>
      <w:adjustRightInd/>
      <w:spacing w:after="120" w:line="0" w:lineRule="atLeast"/>
      <w:ind w:hanging="500"/>
      <w:jc w:val="both"/>
    </w:pPr>
    <w:rPr>
      <w:color w:val="000000"/>
      <w:sz w:val="23"/>
      <w:szCs w:val="23"/>
    </w:rPr>
  </w:style>
  <w:style w:type="character" w:customStyle="1" w:styleId="Exact">
    <w:name w:val="Основен текст Exact"/>
    <w:rsid w:val="00D45C6C"/>
    <w:rPr>
      <w:rFonts w:ascii="Lucida Sans Unicode" w:eastAsia="Lucida Sans Unicode" w:hAnsi="Lucida Sans Unicode" w:cs="Lucida Sans Unicode"/>
      <w:b w:val="0"/>
      <w:bCs w:val="0"/>
      <w:i w:val="0"/>
      <w:iCs w:val="0"/>
      <w:smallCaps w:val="0"/>
      <w:strike w:val="0"/>
      <w:spacing w:val="-2"/>
      <w:sz w:val="16"/>
      <w:szCs w:val="16"/>
      <w:u w:val="none"/>
    </w:rPr>
  </w:style>
  <w:style w:type="character" w:customStyle="1" w:styleId="newdocreference49">
    <w:name w:val="newdocreference49"/>
    <w:rsid w:val="00D45C6C"/>
    <w:rPr>
      <w:i w:val="0"/>
      <w:iCs w:val="0"/>
      <w:color w:val="0000FF"/>
      <w:u w:val="single"/>
    </w:rPr>
  </w:style>
  <w:style w:type="character" w:customStyle="1" w:styleId="samedocreference11">
    <w:name w:val="samedocreference11"/>
    <w:rsid w:val="00D45C6C"/>
    <w:rPr>
      <w:i w:val="0"/>
      <w:iCs w:val="0"/>
      <w:color w:val="8B0000"/>
      <w:u w:val="single"/>
    </w:rPr>
  </w:style>
  <w:style w:type="character" w:customStyle="1" w:styleId="newdocreference48">
    <w:name w:val="newdocreference48"/>
    <w:rsid w:val="00D45C6C"/>
    <w:rPr>
      <w:i w:val="0"/>
      <w:iCs w:val="0"/>
      <w:color w:val="0000FF"/>
      <w:u w:val="single"/>
    </w:rPr>
  </w:style>
  <w:style w:type="paragraph" w:customStyle="1" w:styleId="45">
    <w:name w:val="Основен текст4"/>
    <w:basedOn w:val="a"/>
    <w:rsid w:val="00D45C6C"/>
    <w:pPr>
      <w:shd w:val="clear" w:color="auto" w:fill="FFFFFF"/>
      <w:autoSpaceDE/>
      <w:autoSpaceDN/>
      <w:adjustRightInd/>
      <w:spacing w:before="960" w:after="360" w:line="0" w:lineRule="atLeast"/>
      <w:ind w:hanging="360"/>
    </w:pPr>
    <w:rPr>
      <w:rFonts w:ascii="Batang" w:eastAsia="Batang" w:hAnsi="Batang" w:cs="Batang"/>
      <w:color w:val="000000"/>
      <w:sz w:val="21"/>
      <w:szCs w:val="2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netdec.nra.b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nap.bg/"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http://www.brra.b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ublicregisters.info/" TargetMode="External"/><Relationship Id="rId23" Type="http://schemas.openxmlformats.org/officeDocument/2006/relationships/footer" Target="footer2.xml"/><Relationship Id="rId10" Type="http://schemas.openxmlformats.org/officeDocument/2006/relationships/hyperlink" Target="mailto:oba_top.grad@abv.b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http://www.topolovgrad.com/images/gerb1_100.gif" TargetMode="External"/><Relationship Id="rId14" Type="http://schemas.openxmlformats.org/officeDocument/2006/relationships/hyperlink" Target="http://mjs.bg/"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48E2A-AFB0-4467-8F00-61AE86FBC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11402</Words>
  <Characters>64992</Characters>
  <Application>Microsoft Office Word</Application>
  <DocSecurity>0</DocSecurity>
  <Lines>541</Lines>
  <Paragraphs>152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76242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dimitrov</dc:creator>
  <cp:lastModifiedBy>Krasi</cp:lastModifiedBy>
  <cp:revision>2</cp:revision>
  <cp:lastPrinted>2016-10-24T16:52:00Z</cp:lastPrinted>
  <dcterms:created xsi:type="dcterms:W3CDTF">2016-10-31T12:49:00Z</dcterms:created>
  <dcterms:modified xsi:type="dcterms:W3CDTF">2016-10-31T12:49:00Z</dcterms:modified>
</cp:coreProperties>
</file>